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26D93" w14:textId="22680494" w:rsidR="001B3C0F" w:rsidRPr="0076780E" w:rsidRDefault="001B3C0F" w:rsidP="001B3C0F">
      <w:pPr>
        <w:pStyle w:val="CRCoverPage"/>
        <w:tabs>
          <w:tab w:val="right" w:pos="9639"/>
        </w:tabs>
        <w:spacing w:after="0"/>
        <w:rPr>
          <w:rFonts w:eastAsia="SimSun"/>
          <w:b/>
          <w:i/>
          <w:noProof/>
          <w:sz w:val="24"/>
          <w:szCs w:val="18"/>
          <w:lang w:eastAsia="zh-CN"/>
        </w:rPr>
      </w:pPr>
      <w:r w:rsidRPr="0076780E">
        <w:rPr>
          <w:b/>
          <w:noProof/>
          <w:sz w:val="22"/>
          <w:szCs w:val="18"/>
        </w:rPr>
        <w:t>3GPP TSG RAN WG1 #12</w:t>
      </w:r>
      <w:r w:rsidRPr="0076780E">
        <w:rPr>
          <w:rFonts w:eastAsia="SimSun" w:hint="eastAsia"/>
          <w:b/>
          <w:noProof/>
          <w:sz w:val="22"/>
          <w:szCs w:val="18"/>
          <w:lang w:eastAsia="zh-CN"/>
        </w:rPr>
        <w:t>1</w:t>
      </w:r>
      <w:r w:rsidRPr="0076780E">
        <w:rPr>
          <w:b/>
          <w:i/>
          <w:noProof/>
          <w:sz w:val="24"/>
          <w:szCs w:val="18"/>
        </w:rPr>
        <w:tab/>
      </w:r>
      <w:r w:rsidR="00236EC4" w:rsidRPr="00236EC4">
        <w:rPr>
          <w:rFonts w:cs="Arial"/>
          <w:b/>
          <w:bCs/>
          <w:sz w:val="24"/>
          <w:szCs w:val="18"/>
          <w:lang w:val="en-US"/>
        </w:rPr>
        <w:t>R1-2504862</w:t>
      </w:r>
    </w:p>
    <w:p w14:paraId="0A228795" w14:textId="77777777" w:rsidR="001B3C0F" w:rsidRPr="0076780E" w:rsidRDefault="001B3C0F" w:rsidP="001B3C0F">
      <w:pPr>
        <w:pStyle w:val="CRCoverPage"/>
        <w:outlineLvl w:val="0"/>
        <w:rPr>
          <w:b/>
          <w:noProof/>
          <w:sz w:val="22"/>
          <w:szCs w:val="18"/>
        </w:rPr>
      </w:pPr>
      <w:r w:rsidRPr="0076780E">
        <w:rPr>
          <w:b/>
          <w:bCs/>
          <w:noProof/>
          <w:sz w:val="22"/>
          <w:szCs w:val="18"/>
        </w:rPr>
        <w:t>St Julian’s, Malta, May 19th – 23</w:t>
      </w:r>
      <w:r w:rsidRPr="0076780E">
        <w:rPr>
          <w:rFonts w:eastAsia="SimSun" w:hint="eastAsia"/>
          <w:b/>
          <w:bCs/>
          <w:noProof/>
          <w:sz w:val="22"/>
          <w:szCs w:val="18"/>
          <w:lang w:eastAsia="zh-CN"/>
        </w:rPr>
        <w:t>rd</w:t>
      </w:r>
      <w:r w:rsidRPr="0076780E">
        <w:rPr>
          <w:b/>
          <w:bCs/>
          <w:noProof/>
          <w:sz w:val="22"/>
          <w:szCs w:val="18"/>
        </w:rPr>
        <w:t>, 2025</w:t>
      </w:r>
    </w:p>
    <w:p w14:paraId="05B294FA" w14:textId="77777777" w:rsidR="005030BD" w:rsidRPr="001B3C0F" w:rsidRDefault="005030BD">
      <w:pPr>
        <w:pStyle w:val="Header"/>
        <w:rPr>
          <w:rFonts w:eastAsiaTheme="minorEastAsia" w:cs="Arial"/>
          <w:bCs/>
          <w:sz w:val="22"/>
          <w:lang w:val="en-GB" w:eastAsia="zh-CN"/>
        </w:rPr>
      </w:pPr>
    </w:p>
    <w:p w14:paraId="14A30A3A" w14:textId="1E666A1A" w:rsidR="004500DD" w:rsidRDefault="006D441D">
      <w:pPr>
        <w:pStyle w:val="Header"/>
        <w:tabs>
          <w:tab w:val="left" w:pos="1800"/>
        </w:tabs>
        <w:spacing w:before="120"/>
        <w:rPr>
          <w:rFonts w:cs="Arial"/>
          <w:sz w:val="22"/>
        </w:rPr>
      </w:pPr>
      <w:bookmarkStart w:id="0" w:name="OLE_LINK13"/>
      <w:bookmarkStart w:id="1" w:name="OLE_LINK14"/>
      <w:r>
        <w:rPr>
          <w:rFonts w:cs="Arial"/>
          <w:sz w:val="22"/>
        </w:rPr>
        <w:t>Source:</w:t>
      </w:r>
      <w:r>
        <w:rPr>
          <w:rFonts w:cs="Arial"/>
          <w:sz w:val="22"/>
        </w:rPr>
        <w:tab/>
      </w:r>
      <w:proofErr w:type="gramStart"/>
      <w:r w:rsidR="007754AD">
        <w:rPr>
          <w:rFonts w:eastAsiaTheme="minorEastAsia" w:cs="Arial" w:hint="eastAsia"/>
          <w:sz w:val="22"/>
          <w:lang w:eastAsia="zh-CN"/>
        </w:rPr>
        <w:t>M</w:t>
      </w:r>
      <w:r w:rsidR="009C4E07">
        <w:rPr>
          <w:rFonts w:eastAsiaTheme="minorEastAsia" w:cs="Arial"/>
          <w:sz w:val="22"/>
          <w:lang w:eastAsia="zh-CN"/>
        </w:rPr>
        <w:t>o</w:t>
      </w:r>
      <w:r w:rsidR="007754AD">
        <w:rPr>
          <w:rFonts w:eastAsiaTheme="minorEastAsia" w:cs="Arial" w:hint="eastAsia"/>
          <w:sz w:val="22"/>
          <w:lang w:eastAsia="zh-CN"/>
        </w:rPr>
        <w:t>derator(</w:t>
      </w:r>
      <w:proofErr w:type="gramEnd"/>
      <w:r w:rsidR="007E747B">
        <w:rPr>
          <w:rFonts w:eastAsia="SimSun" w:cs="Arial"/>
          <w:sz w:val="22"/>
          <w:lang w:eastAsia="zh-CN"/>
        </w:rPr>
        <w:t>Nordic</w:t>
      </w:r>
      <w:r w:rsidR="007754AD">
        <w:rPr>
          <w:rFonts w:eastAsia="SimSun" w:cs="Arial" w:hint="eastAsia"/>
          <w:sz w:val="22"/>
          <w:lang w:eastAsia="zh-CN"/>
        </w:rPr>
        <w:t>)</w:t>
      </w:r>
    </w:p>
    <w:p w14:paraId="4DCBFE27" w14:textId="64E2B761" w:rsidR="004500DD" w:rsidRDefault="006D441D">
      <w:pPr>
        <w:pStyle w:val="Header"/>
        <w:tabs>
          <w:tab w:val="left" w:pos="1800"/>
        </w:tabs>
        <w:spacing w:before="120"/>
        <w:rPr>
          <w:rFonts w:eastAsia="SimSun" w:cs="Arial"/>
          <w:sz w:val="22"/>
          <w:lang w:eastAsia="zh-CN"/>
        </w:rPr>
      </w:pPr>
      <w:r>
        <w:rPr>
          <w:rFonts w:cs="Arial"/>
          <w:sz w:val="22"/>
        </w:rPr>
        <w:t>Title:</w:t>
      </w:r>
      <w:r>
        <w:rPr>
          <w:rFonts w:cs="Arial"/>
          <w:sz w:val="22"/>
        </w:rPr>
        <w:tab/>
      </w:r>
      <w:r w:rsidR="006A344D">
        <w:rPr>
          <w:rFonts w:eastAsiaTheme="minorEastAsia" w:cs="Arial" w:hint="eastAsia"/>
          <w:sz w:val="22"/>
          <w:lang w:eastAsia="zh-CN"/>
        </w:rPr>
        <w:t>Summary</w:t>
      </w:r>
      <w:r w:rsidR="005C26BD">
        <w:rPr>
          <w:rFonts w:eastAsiaTheme="minorEastAsia" w:cs="Arial"/>
          <w:sz w:val="22"/>
          <w:lang w:eastAsia="zh-CN"/>
        </w:rPr>
        <w:t>#</w:t>
      </w:r>
      <w:r w:rsidR="00020288">
        <w:rPr>
          <w:rFonts w:eastAsiaTheme="minorEastAsia" w:cs="Arial"/>
          <w:sz w:val="22"/>
          <w:lang w:eastAsia="zh-CN"/>
        </w:rPr>
        <w:t>2</w:t>
      </w:r>
      <w:r w:rsidR="006A344D">
        <w:rPr>
          <w:rFonts w:eastAsiaTheme="minorEastAsia" w:cs="Arial" w:hint="eastAsia"/>
          <w:sz w:val="22"/>
          <w:lang w:eastAsia="zh-CN"/>
        </w:rPr>
        <w:t xml:space="preserve"> of d</w:t>
      </w:r>
      <w:r w:rsidR="004A12FD" w:rsidRPr="004A12FD">
        <w:rPr>
          <w:rFonts w:cs="Arial"/>
          <w:sz w:val="22"/>
        </w:rPr>
        <w:t xml:space="preserve">iscussion on </w:t>
      </w:r>
      <w:r w:rsidR="00C46874">
        <w:rPr>
          <w:rFonts w:cs="Arial"/>
          <w:sz w:val="22"/>
        </w:rPr>
        <w:t>TA command MAC-CE in NTN IoT</w:t>
      </w:r>
    </w:p>
    <w:p w14:paraId="25E20905" w14:textId="0E530EEE" w:rsidR="004500DD" w:rsidRPr="005030BD" w:rsidRDefault="006D441D">
      <w:pPr>
        <w:pStyle w:val="Header"/>
        <w:tabs>
          <w:tab w:val="left" w:pos="1800"/>
        </w:tabs>
        <w:spacing w:before="120"/>
        <w:rPr>
          <w:rFonts w:eastAsiaTheme="minorEastAsia" w:cs="Arial"/>
          <w:sz w:val="22"/>
          <w:lang w:eastAsia="zh-CN"/>
        </w:rPr>
      </w:pPr>
      <w:r>
        <w:rPr>
          <w:rFonts w:cs="Arial"/>
          <w:sz w:val="22"/>
        </w:rPr>
        <w:t>Agenda Item:</w:t>
      </w:r>
      <w:r>
        <w:rPr>
          <w:rFonts w:cs="Arial"/>
          <w:sz w:val="22"/>
        </w:rPr>
        <w:tab/>
      </w:r>
      <w:r w:rsidR="00D144D7">
        <w:rPr>
          <w:rFonts w:eastAsiaTheme="minorEastAsia" w:cs="Arial" w:hint="eastAsia"/>
          <w:sz w:val="22"/>
          <w:lang w:eastAsia="zh-CN"/>
        </w:rPr>
        <w:t>6</w:t>
      </w:r>
    </w:p>
    <w:p w14:paraId="6B80B90A" w14:textId="77777777" w:rsidR="004500DD" w:rsidRDefault="006D441D">
      <w:pPr>
        <w:pStyle w:val="Header"/>
        <w:tabs>
          <w:tab w:val="left" w:pos="1800"/>
        </w:tabs>
        <w:spacing w:before="120"/>
        <w:rPr>
          <w:rFonts w:eastAsia="SimSun" w:cs="Arial"/>
          <w:sz w:val="28"/>
          <w:lang w:eastAsia="zh-CN"/>
        </w:rPr>
      </w:pPr>
      <w:r>
        <w:rPr>
          <w:rFonts w:cs="Arial"/>
          <w:sz w:val="22"/>
        </w:rPr>
        <w:t>Document for:</w:t>
      </w:r>
      <w:r>
        <w:rPr>
          <w:rFonts w:cs="Arial"/>
          <w:sz w:val="22"/>
        </w:rPr>
        <w:tab/>
        <w:t>Discussion</w:t>
      </w:r>
      <w:r>
        <w:rPr>
          <w:rFonts w:eastAsia="SimSun" w:cs="Arial"/>
          <w:sz w:val="22"/>
          <w:lang w:eastAsia="zh-CN"/>
        </w:rPr>
        <w:t xml:space="preserve"> and Decision</w:t>
      </w:r>
    </w:p>
    <w:p w14:paraId="00A35ABD" w14:textId="7F727C4A" w:rsidR="000738BB" w:rsidRPr="000738BB"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6BAB9FD4" w14:textId="45B32375" w:rsidR="00026B63" w:rsidRDefault="000738BB" w:rsidP="00803498">
      <w:pPr>
        <w:jc w:val="both"/>
        <w:rPr>
          <w:rFonts w:eastAsiaTheme="minorEastAsia"/>
          <w:sz w:val="20"/>
          <w:szCs w:val="20"/>
          <w:lang w:val="en-GB" w:eastAsia="zh-CN"/>
        </w:rPr>
      </w:pPr>
      <w:r w:rsidRPr="00B84825">
        <w:rPr>
          <w:rFonts w:eastAsiaTheme="minorEastAsia"/>
          <w:bCs/>
          <w:sz w:val="20"/>
          <w:szCs w:val="20"/>
          <w:lang w:eastAsia="zh-CN"/>
        </w:rPr>
        <w:t xml:space="preserve">This feature lead summary aims to </w:t>
      </w:r>
      <w:r w:rsidR="00850DFA">
        <w:rPr>
          <w:rFonts w:eastAsiaTheme="minorEastAsia" w:hint="eastAsia"/>
          <w:sz w:val="20"/>
          <w:szCs w:val="20"/>
          <w:lang w:val="en-GB" w:eastAsia="zh-CN"/>
        </w:rPr>
        <w:t>collect</w:t>
      </w:r>
      <w:r>
        <w:rPr>
          <w:rFonts w:eastAsiaTheme="minorEastAsia" w:hint="eastAsia"/>
          <w:sz w:val="20"/>
          <w:szCs w:val="20"/>
          <w:lang w:val="en-GB" w:eastAsia="zh-CN"/>
        </w:rPr>
        <w:t xml:space="preserve"> the views </w:t>
      </w:r>
      <w:r w:rsidR="00850DFA">
        <w:rPr>
          <w:rFonts w:eastAsiaTheme="minorEastAsia" w:hint="eastAsia"/>
          <w:sz w:val="20"/>
          <w:szCs w:val="20"/>
          <w:lang w:val="en-GB" w:eastAsia="zh-CN"/>
        </w:rPr>
        <w:t>from companies</w:t>
      </w:r>
      <w:r w:rsidR="00D144D7">
        <w:rPr>
          <w:rFonts w:eastAsiaTheme="minorEastAsia" w:hint="eastAsia"/>
          <w:sz w:val="20"/>
          <w:szCs w:val="20"/>
          <w:lang w:val="en-GB" w:eastAsia="zh-CN"/>
        </w:rPr>
        <w:t xml:space="preserve"> on draft CR </w:t>
      </w:r>
      <w:r w:rsidR="00026B63">
        <w:rPr>
          <w:rFonts w:eastAsiaTheme="minorEastAsia"/>
          <w:sz w:val="20"/>
          <w:szCs w:val="20"/>
          <w:lang w:val="en-GB" w:eastAsia="zh-CN"/>
        </w:rPr>
        <w:t xml:space="preserve">in </w:t>
      </w:r>
      <w:r w:rsidR="00026B63" w:rsidRPr="00026B63">
        <w:rPr>
          <w:rFonts w:eastAsiaTheme="minorEastAsia"/>
          <w:sz w:val="20"/>
          <w:szCs w:val="20"/>
          <w:lang w:val="en-GB" w:eastAsia="zh-CN"/>
        </w:rPr>
        <w:t>R1-2504573</w:t>
      </w:r>
      <w:r w:rsidR="00026B63">
        <w:rPr>
          <w:rFonts w:eastAsiaTheme="minorEastAsia"/>
          <w:sz w:val="20"/>
          <w:szCs w:val="20"/>
          <w:lang w:val="en-GB" w:eastAsia="zh-CN"/>
        </w:rPr>
        <w:t>.</w:t>
      </w:r>
    </w:p>
    <w:p w14:paraId="14C1E581" w14:textId="04C242AB" w:rsidR="00490483" w:rsidRDefault="00490483"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hint="eastAsia"/>
          <w:b w:val="0"/>
          <w:bCs w:val="0"/>
          <w:kern w:val="0"/>
          <w:sz w:val="36"/>
          <w:szCs w:val="20"/>
          <w:lang w:val="fr-FR" w:eastAsia="zh-CN"/>
        </w:rPr>
        <w:t xml:space="preserve">[open]1st round </w:t>
      </w:r>
      <w:r>
        <w:rPr>
          <w:rFonts w:ascii="Arial" w:eastAsia="SimSun" w:hAnsi="Arial" w:cs="Times New Roman"/>
          <w:b w:val="0"/>
          <w:bCs w:val="0"/>
          <w:kern w:val="0"/>
          <w:sz w:val="36"/>
          <w:szCs w:val="20"/>
          <w:lang w:val="fr-FR" w:eastAsia="zh-CN"/>
        </w:rPr>
        <w:t>Discussion</w:t>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D763E" w14:paraId="1D4BD28D" w14:textId="77777777" w:rsidTr="00107117">
        <w:tc>
          <w:tcPr>
            <w:tcW w:w="6946" w:type="dxa"/>
            <w:tcBorders>
              <w:top w:val="single" w:sz="4" w:space="0" w:color="auto"/>
              <w:right w:val="single" w:sz="4" w:space="0" w:color="auto"/>
            </w:tcBorders>
            <w:shd w:val="pct30" w:color="FFFF00" w:fill="auto"/>
          </w:tcPr>
          <w:p w14:paraId="78B044C9" w14:textId="77777777" w:rsidR="00DD763E" w:rsidRDefault="00DD763E" w:rsidP="00107117">
            <w:pPr>
              <w:pStyle w:val="CRCoverPage"/>
              <w:spacing w:after="0"/>
              <w:ind w:left="100"/>
              <w:rPr>
                <w:noProof/>
              </w:rPr>
            </w:pPr>
            <w:bookmarkStart w:id="2" w:name="_Toc524695247"/>
            <w:bookmarkStart w:id="3" w:name="_Toc28834514"/>
            <w:bookmarkStart w:id="4" w:name="_Toc95236647"/>
            <w:r>
              <w:rPr>
                <w:noProof/>
              </w:rPr>
              <w:t>Misaligment between RAN1 and RAN4 specification on when MAC-CE TA commmand is applied at the UE operating in IoT NTN mode.</w:t>
            </w:r>
          </w:p>
        </w:tc>
      </w:tr>
      <w:tr w:rsidR="00DD763E" w14:paraId="2561805B" w14:textId="77777777" w:rsidTr="00107117">
        <w:tc>
          <w:tcPr>
            <w:tcW w:w="6946" w:type="dxa"/>
            <w:tcBorders>
              <w:right w:val="single" w:sz="4" w:space="0" w:color="auto"/>
            </w:tcBorders>
          </w:tcPr>
          <w:p w14:paraId="00D924B2" w14:textId="77777777" w:rsidR="00DD763E" w:rsidRDefault="00DD763E" w:rsidP="00107117">
            <w:pPr>
              <w:pStyle w:val="CRCoverPage"/>
              <w:spacing w:after="0"/>
              <w:rPr>
                <w:noProof/>
                <w:sz w:val="8"/>
                <w:szCs w:val="8"/>
              </w:rPr>
            </w:pPr>
          </w:p>
        </w:tc>
      </w:tr>
      <w:tr w:rsidR="00DD763E" w14:paraId="754B6F96" w14:textId="77777777" w:rsidTr="00107117">
        <w:tc>
          <w:tcPr>
            <w:tcW w:w="6946" w:type="dxa"/>
            <w:tcBorders>
              <w:right w:val="single" w:sz="4" w:space="0" w:color="auto"/>
            </w:tcBorders>
            <w:shd w:val="pct30" w:color="FFFF00" w:fill="auto"/>
          </w:tcPr>
          <w:p w14:paraId="2885E5AC" w14:textId="77777777" w:rsidR="00DD763E" w:rsidRDefault="00DD763E" w:rsidP="00107117">
            <w:pPr>
              <w:pStyle w:val="CRCoverPage"/>
              <w:spacing w:after="0"/>
              <w:ind w:left="100"/>
              <w:rPr>
                <w:noProof/>
              </w:rPr>
            </w:pPr>
            <w:r>
              <w:rPr>
                <w:noProof/>
              </w:rPr>
              <w:t xml:space="preserve">36.213 states </w:t>
            </w:r>
          </w:p>
          <w:p w14:paraId="33C8C8D2" w14:textId="77777777" w:rsidR="00DD763E" w:rsidRDefault="00DD763E" w:rsidP="00107117">
            <w:pPr>
              <w:pStyle w:val="CRCoverPage"/>
              <w:spacing w:after="0"/>
              <w:ind w:left="100"/>
            </w:pPr>
            <w:r w:rsidRPr="001A7C01">
              <w:t xml:space="preserve">For </w:t>
            </w:r>
            <w:r w:rsidRPr="00FB5D04">
              <w:rPr>
                <w:b/>
                <w:bCs/>
              </w:rPr>
              <w:t>a timing advance command</w:t>
            </w:r>
            <w:r w:rsidRPr="001A7C01">
              <w:t xml:space="preserve"> reception ending in DL subframe </w:t>
            </w:r>
            <w:r w:rsidRPr="001A7C01">
              <w:rPr>
                <w:i/>
              </w:rPr>
              <w:t>n</w:t>
            </w:r>
            <w:r w:rsidRPr="001A7C01">
              <w:t xml:space="preserve">, the corresponding adjustment of the uplink transmission timing </w:t>
            </w:r>
            <w:r w:rsidRPr="00FB5D04">
              <w:rPr>
                <w:b/>
                <w:bCs/>
              </w:rPr>
              <w:t xml:space="preserve">shall apply from the first available NB-IoT uplink slot following the end of </w:t>
            </w:r>
            <w:r w:rsidRPr="00FB5D04">
              <w:rPr>
                <w:b/>
                <w:bCs/>
                <w:i/>
              </w:rPr>
              <w:t>n+12</w:t>
            </w:r>
            <w:r w:rsidRPr="00FB5D04">
              <w:rPr>
                <w:b/>
                <w:bCs/>
              </w:rPr>
              <w:t xml:space="preserve"> </w:t>
            </w:r>
            <w:r w:rsidRPr="001A7C01">
              <w:t>DL subframe and the first available NB-IoT uplink slot is the first slot of a NPUSCH transmission</w:t>
            </w:r>
          </w:p>
          <w:p w14:paraId="38CCED81" w14:textId="77777777" w:rsidR="00DD763E" w:rsidRDefault="00DD763E" w:rsidP="00107117">
            <w:pPr>
              <w:pStyle w:val="CRCoverPage"/>
              <w:spacing w:after="0"/>
              <w:ind w:left="100"/>
            </w:pPr>
          </w:p>
          <w:p w14:paraId="28C03B74" w14:textId="77777777" w:rsidR="00DD763E" w:rsidRDefault="00DD763E" w:rsidP="00107117">
            <w:pPr>
              <w:pStyle w:val="CRCoverPage"/>
              <w:spacing w:after="0"/>
              <w:ind w:left="100"/>
            </w:pPr>
            <w:r>
              <w:t>36.133 states</w:t>
            </w:r>
          </w:p>
          <w:p w14:paraId="71B59B2B" w14:textId="77777777" w:rsidR="00DD763E" w:rsidRDefault="00DD763E" w:rsidP="00107117">
            <w:pPr>
              <w:pStyle w:val="CRCoverPage"/>
              <w:spacing w:after="0"/>
              <w:ind w:left="100"/>
              <w:rPr>
                <w:noProof/>
              </w:rPr>
            </w:pPr>
            <w:r w:rsidRPr="00063B04">
              <w:rPr>
                <w:lang w:val="en-US"/>
              </w:rPr>
              <w:t xml:space="preserve">UE shall adjust the timing of its uplink transmission timing at 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5F0EAC24" w14:textId="77777777" w:rsidR="00DD763E" w:rsidRDefault="00DD763E" w:rsidP="00107117">
            <w:pPr>
              <w:pStyle w:val="CRCoverPage"/>
              <w:spacing w:after="0"/>
              <w:ind w:left="100"/>
              <w:rPr>
                <w:noProof/>
              </w:rPr>
            </w:pPr>
          </w:p>
          <w:p w14:paraId="50EED418" w14:textId="77777777" w:rsidR="00DD763E" w:rsidRDefault="00DD763E" w:rsidP="00107117">
            <w:pPr>
              <w:pStyle w:val="CRCoverPage"/>
              <w:spacing w:after="0"/>
              <w:ind w:left="100"/>
              <w:rPr>
                <w:noProof/>
              </w:rPr>
            </w:pPr>
          </w:p>
        </w:tc>
      </w:tr>
    </w:tbl>
    <w:p w14:paraId="7B01D8D1" w14:textId="77777777" w:rsidR="00215519" w:rsidRDefault="00215519" w:rsidP="00215519">
      <w:pPr>
        <w:pStyle w:val="3GPPNormalText"/>
        <w:rPr>
          <w:lang w:val="en-US"/>
        </w:rPr>
      </w:pPr>
    </w:p>
    <w:p w14:paraId="3CCF2380" w14:textId="77777777" w:rsidR="00A9011C" w:rsidRPr="0034596C" w:rsidRDefault="00215519" w:rsidP="002F74D8">
      <w:pPr>
        <w:pStyle w:val="CRCoverPage"/>
        <w:spacing w:after="0"/>
        <w:ind w:left="100"/>
      </w:pPr>
      <w:r w:rsidRPr="0034596C">
        <w:t xml:space="preserve">During the Monday online session previous agreement on the subject was mentioned </w:t>
      </w:r>
      <w:r w:rsidR="00A9011C" w:rsidRPr="0034596C">
        <w:t>that issue was</w:t>
      </w:r>
    </w:p>
    <w:p w14:paraId="71653623" w14:textId="77777777" w:rsidR="007D65B1" w:rsidRPr="0034596C" w:rsidRDefault="00384A38" w:rsidP="002F74D8">
      <w:pPr>
        <w:pStyle w:val="CRCoverPage"/>
        <w:spacing w:after="0"/>
        <w:ind w:left="100"/>
      </w:pPr>
      <w:r w:rsidRPr="00384A38">
        <w:rPr>
          <w:rFonts w:hint="eastAsia"/>
        </w:rPr>
        <w:t>discussed in year 2022 in R1-2202587</w:t>
      </w:r>
      <w:r w:rsidR="00A9011C" w:rsidRPr="0034596C">
        <w:t>.</w:t>
      </w:r>
      <w:r w:rsidR="002F74D8" w:rsidRPr="0034596C">
        <w:t xml:space="preserve"> And k-offset was removed from RAN1 specification.</w:t>
      </w:r>
    </w:p>
    <w:p w14:paraId="30967DEA" w14:textId="77777777" w:rsidR="007D65B1" w:rsidRPr="0034596C" w:rsidRDefault="007D65B1" w:rsidP="002F74D8">
      <w:pPr>
        <w:pStyle w:val="CRCoverPage"/>
        <w:spacing w:after="0"/>
        <w:ind w:left="100"/>
      </w:pPr>
    </w:p>
    <w:p w14:paraId="18BD404C" w14:textId="77777777" w:rsidR="007D65B1" w:rsidRPr="0034596C" w:rsidRDefault="007D65B1" w:rsidP="002F74D8">
      <w:pPr>
        <w:pStyle w:val="CRCoverPage"/>
        <w:spacing w:after="0"/>
        <w:ind w:left="100"/>
      </w:pPr>
    </w:p>
    <w:p w14:paraId="6A68204B" w14:textId="437241BF" w:rsidR="007D65B1" w:rsidRPr="0034596C" w:rsidRDefault="007D65B1" w:rsidP="002F74D8">
      <w:pPr>
        <w:pStyle w:val="CRCoverPage"/>
        <w:spacing w:after="0"/>
        <w:ind w:left="100"/>
      </w:pPr>
      <w:r w:rsidRPr="0034596C">
        <w:rPr>
          <w:noProof/>
        </w:rPr>
        <w:lastRenderedPageBreak/>
        <w:drawing>
          <wp:inline distT="0" distB="0" distL="0" distR="0" wp14:anchorId="11512344" wp14:editId="62BB7779">
            <wp:extent cx="5733415" cy="3799840"/>
            <wp:effectExtent l="0" t="0" r="635" b="0"/>
            <wp:docPr id="38533320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33209" name="Picture 2" descr="A screenshot of a computer program&#10;&#10;AI-generated content may be incorrect."/>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33415" cy="3799840"/>
                    </a:xfrm>
                    <a:prstGeom prst="rect">
                      <a:avLst/>
                    </a:prstGeom>
                    <a:noFill/>
                    <a:ln>
                      <a:noFill/>
                    </a:ln>
                  </pic:spPr>
                </pic:pic>
              </a:graphicData>
            </a:graphic>
          </wp:inline>
        </w:drawing>
      </w:r>
    </w:p>
    <w:p w14:paraId="7ADB2047" w14:textId="77777777" w:rsidR="007D65B1" w:rsidRPr="0034596C" w:rsidRDefault="007D65B1" w:rsidP="002F74D8">
      <w:pPr>
        <w:pStyle w:val="CRCoverPage"/>
        <w:spacing w:after="0"/>
        <w:ind w:left="100"/>
      </w:pPr>
    </w:p>
    <w:p w14:paraId="1F1A4DDD" w14:textId="77777777" w:rsidR="0034596C" w:rsidRPr="0034596C" w:rsidRDefault="0034596C" w:rsidP="002F74D8">
      <w:pPr>
        <w:pStyle w:val="CRCoverPage"/>
        <w:spacing w:after="0"/>
        <w:ind w:left="100"/>
      </w:pPr>
    </w:p>
    <w:p w14:paraId="4556F83F" w14:textId="2EBEB7C3" w:rsidR="0034596C" w:rsidRDefault="002F74D8" w:rsidP="002F74D8">
      <w:pPr>
        <w:pStyle w:val="CRCoverPage"/>
        <w:spacing w:after="0"/>
        <w:ind w:left="100"/>
      </w:pPr>
      <w:r w:rsidRPr="0034596C">
        <w:t xml:space="preserve"> RAN4 specification could potentially be aligned with RAN1, if it would be read as the following</w:t>
      </w:r>
      <w:r w:rsidR="00D6474D">
        <w:t>:</w:t>
      </w:r>
    </w:p>
    <w:p w14:paraId="4E35FE11" w14:textId="0DA31B32" w:rsidR="00384A38" w:rsidRPr="00384A38" w:rsidRDefault="002F74D8" w:rsidP="002F74D8">
      <w:pPr>
        <w:pStyle w:val="CRCoverPage"/>
        <w:spacing w:after="0"/>
        <w:ind w:left="100"/>
      </w:pPr>
      <w:r w:rsidRPr="0034596C">
        <w:t xml:space="preserve">  </w:t>
      </w:r>
    </w:p>
    <w:tbl>
      <w:tblPr>
        <w:tblStyle w:val="TableGrid"/>
        <w:tblW w:w="0" w:type="auto"/>
        <w:tblInd w:w="100" w:type="dxa"/>
        <w:tblLook w:val="04A0" w:firstRow="1" w:lastRow="0" w:firstColumn="1" w:lastColumn="0" w:noHBand="0" w:noVBand="1"/>
      </w:tblPr>
      <w:tblGrid>
        <w:gridCol w:w="8919"/>
      </w:tblGrid>
      <w:tr w:rsidR="0034596C" w14:paraId="28BD8095" w14:textId="77777777" w:rsidTr="0034596C">
        <w:tc>
          <w:tcPr>
            <w:tcW w:w="9019" w:type="dxa"/>
          </w:tcPr>
          <w:p w14:paraId="0EAD7497" w14:textId="77777777" w:rsidR="0034596C" w:rsidRDefault="0034596C" w:rsidP="0034596C">
            <w:pPr>
              <w:pStyle w:val="CRCoverPage"/>
              <w:spacing w:after="0"/>
              <w:ind w:left="100"/>
            </w:pPr>
            <w:r>
              <w:t>36.133 states</w:t>
            </w:r>
          </w:p>
          <w:p w14:paraId="2F5E7470" w14:textId="5BB34818" w:rsidR="0034596C" w:rsidRDefault="0034596C" w:rsidP="0034596C">
            <w:pPr>
              <w:pStyle w:val="CRCoverPage"/>
              <w:spacing w:after="0"/>
              <w:ind w:left="100"/>
              <w:rPr>
                <w:noProof/>
              </w:rPr>
            </w:pPr>
            <w:r w:rsidRPr="00063B04">
              <w:rPr>
                <w:lang w:val="en-US"/>
              </w:rPr>
              <w:t xml:space="preserve">UE shall adjust the timing of its uplink transmission </w:t>
            </w:r>
            <w:r w:rsidRPr="00D37013">
              <w:rPr>
                <w:strike/>
                <w:color w:val="FF0000"/>
                <w:lang w:val="en-US"/>
              </w:rPr>
              <w:t>timing</w:t>
            </w:r>
            <w:r w:rsidRPr="00063B04">
              <w:rPr>
                <w:lang w:val="en-US"/>
              </w:rPr>
              <w:t xml:space="preserve"> </w:t>
            </w:r>
            <w:r w:rsidRPr="00D37013">
              <w:rPr>
                <w:color w:val="FF0000"/>
                <w:u w:val="single"/>
                <w:lang w:val="en-US"/>
              </w:rPr>
              <w:t>scheduled</w:t>
            </w:r>
            <w:r>
              <w:rPr>
                <w:lang w:val="en-US"/>
              </w:rPr>
              <w:t xml:space="preserve"> </w:t>
            </w:r>
            <w:r w:rsidRPr="00063B04">
              <w:rPr>
                <w:lang w:val="en-US"/>
              </w:rPr>
              <w:t xml:space="preserve">at </w:t>
            </w:r>
            <w:r w:rsidR="00655ACB" w:rsidRPr="00655ACB">
              <w:rPr>
                <w:color w:val="FF0000"/>
                <w:u w:val="single"/>
                <w:lang w:val="en-US"/>
              </w:rPr>
              <w:t>D</w:t>
            </w:r>
            <w:r w:rsidR="00655ACB">
              <w:rPr>
                <w:color w:val="FF0000"/>
                <w:u w:val="single"/>
                <w:lang w:val="en-US"/>
              </w:rPr>
              <w:t>L</w:t>
            </w:r>
            <w:r w:rsidR="00655ACB" w:rsidRPr="00655ACB">
              <w:rPr>
                <w:color w:val="FF0000"/>
                <w:u w:val="single"/>
                <w:lang w:val="en-US"/>
              </w:rPr>
              <w:t xml:space="preserve"> </w:t>
            </w:r>
            <w:r w:rsidRPr="00063B04">
              <w:rPr>
                <w:lang w:val="en-US"/>
              </w:rPr>
              <w:t xml:space="preserve">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w:t>
            </w:r>
            <w:r w:rsidR="00655ACB" w:rsidRPr="00655ACB">
              <w:rPr>
                <w:color w:val="FF0000"/>
                <w:u w:val="single"/>
                <w:lang w:val="en-US"/>
              </w:rPr>
              <w:t>DL</w:t>
            </w:r>
            <w:r w:rsidR="00655ACB">
              <w:rPr>
                <w:lang w:val="en-US"/>
              </w:rPr>
              <w:t xml:space="preserve"> </w:t>
            </w:r>
            <w:r w:rsidRPr="00063B04">
              <w:rPr>
                <w:lang w:val="en-US"/>
              </w:rPr>
              <w:t xml:space="preserve">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0CD6D531" w14:textId="77777777" w:rsidR="0034596C" w:rsidRDefault="0034596C" w:rsidP="0034596C">
            <w:pPr>
              <w:pStyle w:val="CRCoverPage"/>
              <w:spacing w:after="0"/>
            </w:pPr>
          </w:p>
        </w:tc>
      </w:tr>
    </w:tbl>
    <w:p w14:paraId="0860A62D" w14:textId="77777777" w:rsidR="00384A38" w:rsidRPr="0034596C" w:rsidRDefault="00384A38" w:rsidP="0034596C">
      <w:pPr>
        <w:pStyle w:val="CRCoverPage"/>
        <w:spacing w:after="0"/>
        <w:ind w:left="100"/>
      </w:pPr>
    </w:p>
    <w:p w14:paraId="14D57B0E" w14:textId="6A2FBE3A" w:rsidR="002F74D8" w:rsidRDefault="00D63AF8" w:rsidP="00384A38">
      <w:pPr>
        <w:pStyle w:val="3GPPNormalText"/>
        <w:rPr>
          <w:lang w:val="en-US"/>
        </w:rPr>
      </w:pPr>
      <w:r w:rsidRPr="00D63AF8">
        <w:rPr>
          <w:noProof/>
        </w:rPr>
        <w:drawing>
          <wp:inline distT="0" distB="0" distL="0" distR="0" wp14:anchorId="1F993090" wp14:editId="52089E85">
            <wp:extent cx="5733415" cy="2558415"/>
            <wp:effectExtent l="0" t="0" r="635" b="0"/>
            <wp:docPr id="6773210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415" cy="2558415"/>
                    </a:xfrm>
                    <a:prstGeom prst="rect">
                      <a:avLst/>
                    </a:prstGeom>
                    <a:noFill/>
                    <a:ln>
                      <a:noFill/>
                    </a:ln>
                  </pic:spPr>
                </pic:pic>
              </a:graphicData>
            </a:graphic>
          </wp:inline>
        </w:drawing>
      </w:r>
    </w:p>
    <w:p w14:paraId="273B373B" w14:textId="77777777" w:rsidR="00D63AF8" w:rsidRDefault="00D63AF8" w:rsidP="00384A38">
      <w:pPr>
        <w:pStyle w:val="3GPPNormalText"/>
        <w:rPr>
          <w:lang w:val="en-US"/>
        </w:rPr>
      </w:pPr>
    </w:p>
    <w:p w14:paraId="35BA093C" w14:textId="77777777" w:rsidR="00D63AF8" w:rsidRDefault="00D63AF8" w:rsidP="00384A38">
      <w:pPr>
        <w:pStyle w:val="3GPPNormalText"/>
        <w:rPr>
          <w:lang w:val="en-US"/>
        </w:rPr>
      </w:pPr>
    </w:p>
    <w:p w14:paraId="4ABC1989" w14:textId="77777777" w:rsidR="007E747B" w:rsidRDefault="007D65B1" w:rsidP="007E747B">
      <w:pPr>
        <w:pStyle w:val="Heading2"/>
        <w:rPr>
          <w:lang w:val="en-GB"/>
        </w:rPr>
      </w:pPr>
      <w:r>
        <w:rPr>
          <w:lang w:val="en-GB"/>
        </w:rPr>
        <w:t xml:space="preserve">Question </w:t>
      </w:r>
      <w:proofErr w:type="gramStart"/>
      <w:r>
        <w:rPr>
          <w:lang w:val="en-GB"/>
        </w:rPr>
        <w:t>1 :</w:t>
      </w:r>
      <w:proofErr w:type="gramEnd"/>
      <w:r>
        <w:rPr>
          <w:lang w:val="en-GB"/>
        </w:rPr>
        <w:t xml:space="preserve"> </w:t>
      </w:r>
      <w:r w:rsidR="00D6474D">
        <w:rPr>
          <w:lang w:val="en-GB"/>
        </w:rPr>
        <w:t xml:space="preserve"> </w:t>
      </w:r>
    </w:p>
    <w:p w14:paraId="3E7BE097" w14:textId="2D9BBD5B" w:rsidR="007D65B1" w:rsidRPr="007E747B" w:rsidRDefault="00D6474D" w:rsidP="00384A38">
      <w:pPr>
        <w:pStyle w:val="3GPPNormalText"/>
        <w:rPr>
          <w:rFonts w:ascii="Arial" w:eastAsia="Malgun Gothic" w:hAnsi="Arial"/>
          <w:sz w:val="20"/>
          <w:szCs w:val="20"/>
          <w:lang w:val="en-GB" w:eastAsia="en-US"/>
        </w:rPr>
      </w:pPr>
      <w:r w:rsidRPr="007E747B">
        <w:rPr>
          <w:rFonts w:ascii="Arial" w:eastAsia="Malgun Gothic" w:hAnsi="Arial"/>
          <w:sz w:val="20"/>
          <w:szCs w:val="20"/>
          <w:lang w:val="en-GB" w:eastAsia="en-US"/>
        </w:rPr>
        <w:t xml:space="preserve">Do you agree that </w:t>
      </w:r>
      <w:r w:rsidR="007E747B" w:rsidRPr="007E747B">
        <w:rPr>
          <w:rFonts w:ascii="Arial" w:eastAsia="Malgun Gothic" w:hAnsi="Arial"/>
          <w:sz w:val="20"/>
          <w:szCs w:val="20"/>
          <w:lang w:val="en-GB" w:eastAsia="en-US"/>
        </w:rPr>
        <w:t xml:space="preserve">RAN4 specification text should be read as the </w:t>
      </w:r>
      <w:proofErr w:type="gramStart"/>
      <w:r w:rsidR="007E747B" w:rsidRPr="007E747B">
        <w:rPr>
          <w:rFonts w:ascii="Arial" w:eastAsia="Malgun Gothic" w:hAnsi="Arial"/>
          <w:sz w:val="20"/>
          <w:szCs w:val="20"/>
          <w:lang w:val="en-GB" w:eastAsia="en-US"/>
        </w:rPr>
        <w:t>following :</w:t>
      </w:r>
      <w:proofErr w:type="gramEnd"/>
    </w:p>
    <w:p w14:paraId="5C429407" w14:textId="77777777" w:rsidR="00F95ED4" w:rsidRDefault="00F95ED4" w:rsidP="00F95ED4">
      <w:pPr>
        <w:pStyle w:val="CRCoverPage"/>
        <w:numPr>
          <w:ilvl w:val="0"/>
          <w:numId w:val="33"/>
        </w:numPr>
        <w:spacing w:after="0"/>
        <w:rPr>
          <w:noProof/>
        </w:rPr>
      </w:pPr>
      <w:r w:rsidRPr="00063B04">
        <w:rPr>
          <w:lang w:val="en-US"/>
        </w:rPr>
        <w:lastRenderedPageBreak/>
        <w:t xml:space="preserve">UE shall adjust the timing of its uplink transmission </w:t>
      </w:r>
      <w:r w:rsidRPr="00D37013">
        <w:rPr>
          <w:strike/>
          <w:color w:val="FF0000"/>
          <w:lang w:val="en-US"/>
        </w:rPr>
        <w:t>timing</w:t>
      </w:r>
      <w:r w:rsidRPr="00063B04">
        <w:rPr>
          <w:lang w:val="en-US"/>
        </w:rPr>
        <w:t xml:space="preserve"> </w:t>
      </w:r>
      <w:r w:rsidRPr="00D37013">
        <w:rPr>
          <w:color w:val="FF0000"/>
          <w:u w:val="single"/>
          <w:lang w:val="en-US"/>
        </w:rPr>
        <w:t>scheduled</w:t>
      </w:r>
      <w:r>
        <w:rPr>
          <w:lang w:val="en-US"/>
        </w:rPr>
        <w:t xml:space="preserve"> </w:t>
      </w:r>
      <w:r w:rsidRPr="00063B04">
        <w:rPr>
          <w:lang w:val="en-US"/>
        </w:rPr>
        <w:t xml:space="preserve">at </w:t>
      </w:r>
      <w:r w:rsidRPr="00655ACB">
        <w:rPr>
          <w:color w:val="FF0000"/>
          <w:u w:val="single"/>
          <w:lang w:val="en-US"/>
        </w:rPr>
        <w:t>D</w:t>
      </w:r>
      <w:r>
        <w:rPr>
          <w:color w:val="FF0000"/>
          <w:u w:val="single"/>
          <w:lang w:val="en-US"/>
        </w:rPr>
        <w:t>L</w:t>
      </w:r>
      <w:r w:rsidRPr="00655ACB">
        <w:rPr>
          <w:color w:val="FF0000"/>
          <w:u w:val="single"/>
          <w:lang w:val="en-US"/>
        </w:rPr>
        <w:t xml:space="preserve"> </w:t>
      </w:r>
      <w:r w:rsidRPr="00063B04">
        <w:rPr>
          <w:lang w:val="en-US"/>
        </w:rPr>
        <w:t xml:space="preserve">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w:t>
      </w:r>
      <w:r w:rsidRPr="00655ACB">
        <w:rPr>
          <w:color w:val="FF0000"/>
          <w:u w:val="single"/>
          <w:lang w:val="en-US"/>
        </w:rPr>
        <w:t>DL</w:t>
      </w:r>
      <w:r>
        <w:rPr>
          <w:lang w:val="en-US"/>
        </w:rPr>
        <w:t xml:space="preserve"> </w:t>
      </w:r>
      <w:r w:rsidRPr="00063B04">
        <w:rPr>
          <w:lang w:val="en-US"/>
        </w:rPr>
        <w:t xml:space="preserve">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6830CD62" w14:textId="77777777" w:rsidR="007E747B" w:rsidRPr="007E747B" w:rsidRDefault="007E747B" w:rsidP="007E747B">
      <w:pPr>
        <w:pStyle w:val="CRCoverPage"/>
        <w:spacing w:after="0"/>
        <w:ind w:left="100"/>
      </w:pPr>
    </w:p>
    <w:p w14:paraId="36F7A681" w14:textId="1B2B25F6" w:rsidR="007E747B" w:rsidRPr="007E747B" w:rsidRDefault="007E747B" w:rsidP="007E747B">
      <w:pPr>
        <w:pStyle w:val="CRCoverPage"/>
        <w:spacing w:after="0"/>
        <w:ind w:left="100"/>
      </w:pPr>
      <w:r w:rsidRPr="007E747B">
        <w:t>And if you agree with above interpretation, should we confirm with RAN4 that above text is the RAN4 intention</w:t>
      </w:r>
      <w:r>
        <w:t>?</w:t>
      </w:r>
    </w:p>
    <w:p w14:paraId="5C45391B" w14:textId="77777777" w:rsidR="007E747B" w:rsidRDefault="007E747B" w:rsidP="00384A38">
      <w:pPr>
        <w:pStyle w:val="3GPPNormalText"/>
        <w:rPr>
          <w:lang w:val="en-GB"/>
        </w:rPr>
      </w:pPr>
    </w:p>
    <w:tbl>
      <w:tblPr>
        <w:tblStyle w:val="TableGrid1"/>
        <w:tblW w:w="5000" w:type="pct"/>
        <w:tblLook w:val="04A0" w:firstRow="1" w:lastRow="0" w:firstColumn="1" w:lastColumn="0" w:noHBand="0" w:noVBand="1"/>
      </w:tblPr>
      <w:tblGrid>
        <w:gridCol w:w="1014"/>
        <w:gridCol w:w="8005"/>
      </w:tblGrid>
      <w:tr w:rsidR="007D65B1" w:rsidRPr="007D65B1" w14:paraId="3D5B80B8" w14:textId="77777777" w:rsidTr="003304A9">
        <w:tc>
          <w:tcPr>
            <w:tcW w:w="594" w:type="pct"/>
            <w:shd w:val="clear" w:color="auto" w:fill="F2F2F2"/>
          </w:tcPr>
          <w:p w14:paraId="712F1052" w14:textId="77777777" w:rsidR="007D65B1" w:rsidRPr="007D65B1" w:rsidRDefault="007D65B1" w:rsidP="007D65B1">
            <w:pPr>
              <w:rPr>
                <w:rFonts w:ascii="Times" w:eastAsia="Yu Mincho" w:hAnsi="Times"/>
                <w:bCs/>
                <w:sz w:val="22"/>
                <w:szCs w:val="22"/>
                <w:lang w:eastAsia="ja-JP"/>
              </w:rPr>
            </w:pPr>
            <w:r w:rsidRPr="007D65B1">
              <w:rPr>
                <w:rFonts w:ascii="Times" w:eastAsia="Yu Mincho" w:hAnsi="Times" w:hint="eastAsia"/>
                <w:bCs/>
                <w:sz w:val="22"/>
                <w:szCs w:val="22"/>
                <w:lang w:eastAsia="ja-JP"/>
              </w:rPr>
              <w:t>C</w:t>
            </w:r>
            <w:r w:rsidRPr="007D65B1">
              <w:rPr>
                <w:rFonts w:ascii="Times" w:eastAsia="Yu Mincho" w:hAnsi="Times"/>
                <w:bCs/>
                <w:sz w:val="22"/>
                <w:szCs w:val="22"/>
                <w:lang w:eastAsia="ja-JP"/>
              </w:rPr>
              <w:t>ompany</w:t>
            </w:r>
          </w:p>
        </w:tc>
        <w:tc>
          <w:tcPr>
            <w:tcW w:w="4406" w:type="pct"/>
            <w:shd w:val="clear" w:color="auto" w:fill="F2F2F2"/>
          </w:tcPr>
          <w:p w14:paraId="359201CA" w14:textId="77777777" w:rsidR="007D65B1" w:rsidRPr="007D65B1" w:rsidRDefault="007D65B1" w:rsidP="007D65B1">
            <w:pPr>
              <w:rPr>
                <w:rFonts w:ascii="Times" w:eastAsia="Yu Mincho" w:hAnsi="Times"/>
                <w:bCs/>
                <w:sz w:val="22"/>
                <w:szCs w:val="22"/>
                <w:lang w:eastAsia="ja-JP"/>
              </w:rPr>
            </w:pPr>
            <w:r w:rsidRPr="007D65B1">
              <w:rPr>
                <w:rFonts w:ascii="Times" w:eastAsia="Yu Mincho" w:hAnsi="Times" w:hint="eastAsia"/>
                <w:bCs/>
                <w:sz w:val="22"/>
                <w:szCs w:val="22"/>
                <w:lang w:eastAsia="ja-JP"/>
              </w:rPr>
              <w:t>C</w:t>
            </w:r>
            <w:r w:rsidRPr="007D65B1">
              <w:rPr>
                <w:rFonts w:ascii="Times" w:eastAsia="Yu Mincho" w:hAnsi="Times"/>
                <w:bCs/>
                <w:sz w:val="22"/>
                <w:szCs w:val="22"/>
                <w:lang w:eastAsia="ja-JP"/>
              </w:rPr>
              <w:t>omment</w:t>
            </w:r>
          </w:p>
        </w:tc>
      </w:tr>
      <w:tr w:rsidR="007D65B1" w:rsidRPr="007D65B1" w14:paraId="4A611B0C" w14:textId="77777777" w:rsidTr="003304A9">
        <w:tc>
          <w:tcPr>
            <w:tcW w:w="594" w:type="pct"/>
          </w:tcPr>
          <w:p w14:paraId="7A65E09E" w14:textId="12D51271" w:rsidR="007D65B1" w:rsidRPr="007D65B1" w:rsidRDefault="00160966" w:rsidP="007D65B1">
            <w:pPr>
              <w:rPr>
                <w:rFonts w:ascii="Times" w:eastAsia="Yu Mincho" w:hAnsi="Times"/>
                <w:sz w:val="22"/>
                <w:szCs w:val="22"/>
                <w:lang w:eastAsia="ja-JP"/>
              </w:rPr>
            </w:pPr>
            <w:r>
              <w:rPr>
                <w:rFonts w:ascii="Times" w:eastAsia="Yu Mincho" w:hAnsi="Times"/>
                <w:sz w:val="22"/>
                <w:szCs w:val="22"/>
                <w:lang w:eastAsia="ja-JP"/>
              </w:rPr>
              <w:t>MTK</w:t>
            </w:r>
          </w:p>
        </w:tc>
        <w:tc>
          <w:tcPr>
            <w:tcW w:w="4406" w:type="pct"/>
          </w:tcPr>
          <w:p w14:paraId="4327812F" w14:textId="77777777" w:rsidR="00160966" w:rsidRDefault="00160966" w:rsidP="00160966">
            <w:pPr>
              <w:rPr>
                <w:rFonts w:ascii="Times" w:eastAsia="Yu Mincho" w:hAnsi="Times"/>
                <w:sz w:val="22"/>
                <w:szCs w:val="22"/>
                <w:lang w:val="en-GB" w:eastAsia="ja-JP"/>
              </w:rPr>
            </w:pPr>
            <w:r>
              <w:rPr>
                <w:rFonts w:ascii="Times" w:eastAsia="Yu Mincho" w:hAnsi="Times"/>
                <w:sz w:val="22"/>
                <w:szCs w:val="22"/>
                <w:lang w:val="en-GB" w:eastAsia="ja-JP"/>
              </w:rPr>
              <w:t xml:space="preserve">We support this interpretation and to confirm with RAN4 accordingly. </w:t>
            </w:r>
          </w:p>
          <w:p w14:paraId="5D93C32F" w14:textId="3A1DD469" w:rsidR="00160966" w:rsidRDefault="00160966" w:rsidP="00160966">
            <w:pPr>
              <w:rPr>
                <w:rFonts w:ascii="Times" w:eastAsia="Yu Mincho" w:hAnsi="Times"/>
                <w:sz w:val="22"/>
                <w:szCs w:val="22"/>
                <w:lang w:val="en-GB" w:eastAsia="ja-JP"/>
              </w:rPr>
            </w:pPr>
            <w:r>
              <w:rPr>
                <w:rFonts w:ascii="Times" w:eastAsia="Yu Mincho" w:hAnsi="Times"/>
                <w:sz w:val="22"/>
                <w:szCs w:val="22"/>
                <w:lang w:val="en-GB" w:eastAsia="ja-JP"/>
              </w:rPr>
              <w:t xml:space="preserve">To our understanding, this will clarify the RAN4 spec TS 36.133 clause 7.22A.2.1, which is written from </w:t>
            </w:r>
            <w:proofErr w:type="spellStart"/>
            <w:r>
              <w:rPr>
                <w:rFonts w:ascii="Times" w:eastAsia="Yu Mincho" w:hAnsi="Times"/>
                <w:sz w:val="22"/>
                <w:szCs w:val="22"/>
                <w:lang w:val="en-GB" w:eastAsia="ja-JP"/>
              </w:rPr>
              <w:t>eNB</w:t>
            </w:r>
            <w:proofErr w:type="spellEnd"/>
            <w:r>
              <w:rPr>
                <w:rFonts w:ascii="Times" w:eastAsia="Yu Mincho" w:hAnsi="Times"/>
                <w:sz w:val="22"/>
                <w:szCs w:val="22"/>
                <w:lang w:val="en-GB" w:eastAsia="ja-JP"/>
              </w:rPr>
              <w:t xml:space="preserve"> perspective. The RAN1 spec TS 36.213 clause </w:t>
            </w:r>
            <w:bookmarkStart w:id="5" w:name="OLE_LINK114"/>
            <w:r>
              <w:rPr>
                <w:rFonts w:ascii="Times" w:eastAsia="Yu Mincho" w:hAnsi="Times"/>
                <w:sz w:val="22"/>
                <w:szCs w:val="22"/>
                <w:lang w:val="en-GB" w:eastAsia="ja-JP"/>
              </w:rPr>
              <w:t>16.1.2</w:t>
            </w:r>
            <w:bookmarkEnd w:id="5"/>
            <w:r>
              <w:rPr>
                <w:rFonts w:ascii="Times" w:eastAsia="Yu Mincho" w:hAnsi="Times"/>
                <w:sz w:val="22"/>
                <w:szCs w:val="22"/>
                <w:lang w:val="en-GB" w:eastAsia="ja-JP"/>
              </w:rPr>
              <w:t xml:space="preserve">, which is written from UE perspective. The </w:t>
            </w:r>
            <w:proofErr w:type="spellStart"/>
            <w:r>
              <w:rPr>
                <w:rFonts w:ascii="Times" w:eastAsia="Yu Mincho" w:hAnsi="Times"/>
                <w:sz w:val="22"/>
                <w:szCs w:val="22"/>
                <w:lang w:val="en-GB" w:eastAsia="ja-JP"/>
              </w:rPr>
              <w:t>eNB</w:t>
            </w:r>
            <w:proofErr w:type="spellEnd"/>
            <w:r>
              <w:rPr>
                <w:rFonts w:ascii="Times" w:eastAsia="Yu Mincho" w:hAnsi="Times"/>
                <w:sz w:val="22"/>
                <w:szCs w:val="22"/>
                <w:lang w:val="en-GB" w:eastAsia="ja-JP"/>
              </w:rPr>
              <w:t xml:space="preserve"> takes the </w:t>
            </w:r>
            <w:proofErr w:type="spellStart"/>
            <w:r>
              <w:rPr>
                <w:rFonts w:ascii="Times" w:eastAsia="Yu Mincho" w:hAnsi="Times"/>
                <w:sz w:val="22"/>
                <w:szCs w:val="22"/>
                <w:lang w:val="en-GB" w:eastAsia="ja-JP"/>
              </w:rPr>
              <w:t>Koffset</w:t>
            </w:r>
            <w:proofErr w:type="spellEnd"/>
            <w:r>
              <w:rPr>
                <w:rFonts w:ascii="Times" w:eastAsia="Yu Mincho" w:hAnsi="Times"/>
                <w:sz w:val="22"/>
                <w:szCs w:val="22"/>
                <w:lang w:val="en-GB" w:eastAsia="ja-JP"/>
              </w:rPr>
              <w:t xml:space="preserve"> into account in the DL subframe timeline. This is we think why there was the </w:t>
            </w:r>
            <w:proofErr w:type="spellStart"/>
            <w:r>
              <w:rPr>
                <w:rFonts w:ascii="Times" w:eastAsia="Yu Mincho" w:hAnsi="Times"/>
                <w:sz w:val="22"/>
                <w:szCs w:val="22"/>
                <w:lang w:val="en-GB" w:eastAsia="ja-JP"/>
              </w:rPr>
              <w:t>mistmatch</w:t>
            </w:r>
            <w:proofErr w:type="spellEnd"/>
            <w:r>
              <w:rPr>
                <w:rFonts w:ascii="Times" w:eastAsia="Yu Mincho" w:hAnsi="Times"/>
                <w:sz w:val="22"/>
                <w:szCs w:val="22"/>
                <w:lang w:val="en-GB" w:eastAsia="ja-JP"/>
              </w:rPr>
              <w:t xml:space="preserve"> between RAN1 and RAN4 specs.</w:t>
            </w:r>
          </w:p>
          <w:p w14:paraId="799453D5" w14:textId="08B3DD7C" w:rsidR="007D65B1" w:rsidRPr="007D65B1" w:rsidRDefault="00160966" w:rsidP="00160966">
            <w:pPr>
              <w:rPr>
                <w:rFonts w:ascii="Times" w:eastAsia="Yu Mincho" w:hAnsi="Times"/>
                <w:sz w:val="22"/>
                <w:szCs w:val="22"/>
                <w:lang w:val="en-GB" w:eastAsia="ja-JP"/>
              </w:rPr>
            </w:pPr>
            <w:r>
              <w:rPr>
                <w:rFonts w:ascii="Times" w:eastAsia="Yu Mincho" w:hAnsi="Times"/>
                <w:sz w:val="22"/>
                <w:szCs w:val="22"/>
                <w:lang w:val="en-GB" w:eastAsia="ja-JP"/>
              </w:rPr>
              <w:t>RAN1 has no mandate to agree a CR to RAN4 spec TS 36.133, but we think RAN1 could align understanding on needed change to RAN4 spec TS 36.133 clause 7.22A.2.1 and should confirm with RAN4 the moderator proposed text above for Q</w:t>
            </w:r>
            <w:proofErr w:type="gramStart"/>
            <w:r>
              <w:rPr>
                <w:rFonts w:ascii="Times" w:eastAsia="Yu Mincho" w:hAnsi="Times"/>
                <w:sz w:val="22"/>
                <w:szCs w:val="22"/>
                <w:lang w:val="en-GB" w:eastAsia="ja-JP"/>
              </w:rPr>
              <w:t>1  is</w:t>
            </w:r>
            <w:proofErr w:type="gramEnd"/>
            <w:r>
              <w:rPr>
                <w:rFonts w:ascii="Times" w:eastAsia="Yu Mincho" w:hAnsi="Times"/>
                <w:sz w:val="22"/>
                <w:szCs w:val="22"/>
                <w:lang w:val="en-GB" w:eastAsia="ja-JP"/>
              </w:rPr>
              <w:t xml:space="preserve"> the intention. If RAN4 agree and update RAN4 specifications accordingly, to </w:t>
            </w:r>
            <w:proofErr w:type="gramStart"/>
            <w:r>
              <w:rPr>
                <w:rFonts w:ascii="Times" w:eastAsia="Yu Mincho" w:hAnsi="Times"/>
                <w:sz w:val="22"/>
                <w:szCs w:val="22"/>
                <w:lang w:val="en-GB" w:eastAsia="ja-JP"/>
              </w:rPr>
              <w:t>our  understanding</w:t>
            </w:r>
            <w:proofErr w:type="gramEnd"/>
            <w:r>
              <w:rPr>
                <w:rFonts w:ascii="Times" w:eastAsia="Yu Mincho" w:hAnsi="Times"/>
                <w:sz w:val="22"/>
                <w:szCs w:val="22"/>
                <w:lang w:val="en-GB" w:eastAsia="ja-JP"/>
              </w:rPr>
              <w:t xml:space="preserve">, there will be no need for a draft CR on TS 36.213 </w:t>
            </w:r>
            <w:proofErr w:type="gramStart"/>
            <w:r>
              <w:rPr>
                <w:rFonts w:ascii="Times" w:eastAsia="Yu Mincho" w:hAnsi="Times"/>
                <w:sz w:val="22"/>
                <w:szCs w:val="22"/>
                <w:lang w:val="en-GB" w:eastAsia="ja-JP"/>
              </w:rPr>
              <w:t>clause  16.1.2</w:t>
            </w:r>
            <w:proofErr w:type="gramEnd"/>
            <w:r>
              <w:rPr>
                <w:rFonts w:ascii="Times" w:eastAsia="Yu Mincho" w:hAnsi="Times"/>
                <w:sz w:val="22"/>
                <w:szCs w:val="22"/>
                <w:lang w:val="en-GB" w:eastAsia="ja-JP"/>
              </w:rPr>
              <w:t xml:space="preserve"> for </w:t>
            </w:r>
            <w:proofErr w:type="gramStart"/>
            <w:r>
              <w:rPr>
                <w:rFonts w:ascii="Times" w:eastAsia="Yu Mincho" w:hAnsi="Times"/>
                <w:sz w:val="22"/>
                <w:szCs w:val="22"/>
                <w:lang w:val="en-GB" w:eastAsia="ja-JP"/>
              </w:rPr>
              <w:t>the  timing</w:t>
            </w:r>
            <w:proofErr w:type="gramEnd"/>
            <w:r>
              <w:rPr>
                <w:rFonts w:ascii="Times" w:eastAsia="Yu Mincho" w:hAnsi="Times"/>
                <w:sz w:val="22"/>
                <w:szCs w:val="22"/>
                <w:lang w:val="en-GB" w:eastAsia="ja-JP"/>
              </w:rPr>
              <w:t xml:space="preserve"> advance command reception.</w:t>
            </w:r>
          </w:p>
        </w:tc>
      </w:tr>
      <w:tr w:rsidR="003304A9" w:rsidRPr="007D65B1" w14:paraId="6215676C" w14:textId="77777777" w:rsidTr="003304A9">
        <w:tc>
          <w:tcPr>
            <w:tcW w:w="594" w:type="pct"/>
          </w:tcPr>
          <w:p w14:paraId="0A578131" w14:textId="4DC14A0C" w:rsidR="003304A9" w:rsidRPr="007D65B1" w:rsidRDefault="003304A9" w:rsidP="003304A9">
            <w:pPr>
              <w:rPr>
                <w:rFonts w:ascii="Times" w:eastAsia="SimSun" w:hAnsi="Times"/>
                <w:sz w:val="22"/>
                <w:szCs w:val="22"/>
                <w:lang w:eastAsia="zh-CN"/>
              </w:rPr>
            </w:pPr>
            <w:r>
              <w:rPr>
                <w:rFonts w:ascii="Times" w:eastAsiaTheme="minorEastAsia" w:hAnsi="Times" w:hint="eastAsia"/>
                <w:sz w:val="22"/>
                <w:szCs w:val="22"/>
                <w:lang w:eastAsia="zh-CN"/>
              </w:rPr>
              <w:t>Z</w:t>
            </w:r>
            <w:r>
              <w:rPr>
                <w:rFonts w:ascii="Times" w:eastAsiaTheme="minorEastAsia" w:hAnsi="Times"/>
                <w:sz w:val="22"/>
                <w:szCs w:val="22"/>
                <w:lang w:eastAsia="zh-CN"/>
              </w:rPr>
              <w:t>TE</w:t>
            </w:r>
          </w:p>
        </w:tc>
        <w:tc>
          <w:tcPr>
            <w:tcW w:w="4406" w:type="pct"/>
          </w:tcPr>
          <w:p w14:paraId="0B427F36" w14:textId="3D5A7725" w:rsidR="003304A9" w:rsidRDefault="006205D9" w:rsidP="003304A9">
            <w:pPr>
              <w:rPr>
                <w:rFonts w:ascii="Times" w:eastAsiaTheme="minorEastAsia" w:hAnsi="Times"/>
                <w:sz w:val="22"/>
                <w:szCs w:val="22"/>
                <w:lang w:val="en-GB" w:eastAsia="zh-CN"/>
              </w:rPr>
            </w:pPr>
            <w:r>
              <w:rPr>
                <w:rFonts w:ascii="Times" w:eastAsiaTheme="minorEastAsia" w:hAnsi="Times"/>
                <w:sz w:val="22"/>
                <w:szCs w:val="22"/>
                <w:lang w:val="en-GB" w:eastAsia="zh-CN"/>
              </w:rPr>
              <w:t>T</w:t>
            </w:r>
            <w:r w:rsidR="003304A9">
              <w:rPr>
                <w:rFonts w:ascii="Times" w:eastAsiaTheme="minorEastAsia" w:hAnsi="Times"/>
                <w:sz w:val="22"/>
                <w:szCs w:val="22"/>
                <w:lang w:val="en-GB" w:eastAsia="zh-CN"/>
              </w:rPr>
              <w:t xml:space="preserve">he timing offset between UL slot and DL subframe is TA instead of </w:t>
            </w:r>
            <w:proofErr w:type="spellStart"/>
            <w:r w:rsidR="003304A9">
              <w:rPr>
                <w:rFonts w:ascii="Times" w:eastAsiaTheme="minorEastAsia" w:hAnsi="Times"/>
                <w:sz w:val="22"/>
                <w:szCs w:val="22"/>
                <w:lang w:val="en-GB" w:eastAsia="zh-CN"/>
              </w:rPr>
              <w:t>Koffset</w:t>
            </w:r>
            <w:proofErr w:type="spellEnd"/>
            <w:r>
              <w:rPr>
                <w:rFonts w:ascii="Times" w:eastAsiaTheme="minorEastAsia" w:hAnsi="Times"/>
                <w:sz w:val="22"/>
                <w:szCs w:val="22"/>
                <w:lang w:val="en-GB" w:eastAsia="zh-CN"/>
              </w:rPr>
              <w:t>.</w:t>
            </w:r>
            <w:r w:rsidR="003304A9">
              <w:rPr>
                <w:rFonts w:ascii="Times" w:eastAsiaTheme="minorEastAsia" w:hAnsi="Times"/>
                <w:sz w:val="22"/>
                <w:szCs w:val="22"/>
                <w:lang w:val="en-GB" w:eastAsia="zh-CN"/>
              </w:rPr>
              <w:t xml:space="preserve"> TA should be smaller than </w:t>
            </w:r>
            <w:proofErr w:type="spellStart"/>
            <w:r w:rsidR="003304A9">
              <w:rPr>
                <w:rFonts w:ascii="Times" w:eastAsiaTheme="minorEastAsia" w:hAnsi="Times"/>
                <w:sz w:val="22"/>
                <w:szCs w:val="22"/>
                <w:lang w:val="en-GB" w:eastAsia="zh-CN"/>
              </w:rPr>
              <w:t>Koffset</w:t>
            </w:r>
            <w:proofErr w:type="spellEnd"/>
            <w:r>
              <w:rPr>
                <w:rFonts w:ascii="Times" w:eastAsiaTheme="minorEastAsia" w:hAnsi="Times"/>
                <w:sz w:val="22"/>
                <w:szCs w:val="22"/>
                <w:lang w:val="en-GB" w:eastAsia="zh-CN"/>
              </w:rPr>
              <w:t xml:space="preserve"> and the difference is not restricted.</w:t>
            </w:r>
            <w:r w:rsidR="003304A9">
              <w:rPr>
                <w:rFonts w:ascii="Times" w:eastAsiaTheme="minorEastAsia" w:hAnsi="Times"/>
                <w:sz w:val="22"/>
                <w:szCs w:val="22"/>
                <w:lang w:val="en-GB" w:eastAsia="zh-CN"/>
              </w:rPr>
              <w:t xml:space="preserve"> </w:t>
            </w:r>
            <w:r>
              <w:rPr>
                <w:rFonts w:ascii="Times" w:eastAsiaTheme="minorEastAsia" w:hAnsi="Times"/>
                <w:sz w:val="22"/>
                <w:szCs w:val="22"/>
                <w:lang w:val="en-GB" w:eastAsia="zh-CN"/>
              </w:rPr>
              <w:t>Hence, t</w:t>
            </w:r>
            <w:r w:rsidR="003304A9">
              <w:rPr>
                <w:rFonts w:ascii="Times" w:eastAsiaTheme="minorEastAsia" w:hAnsi="Times"/>
                <w:sz w:val="22"/>
                <w:szCs w:val="22"/>
                <w:lang w:val="en-GB" w:eastAsia="zh-CN"/>
              </w:rPr>
              <w:t xml:space="preserve">he timing seems not able to be perfectly matched if RAN4 specification is still based on </w:t>
            </w:r>
            <w:proofErr w:type="spellStart"/>
            <w:r w:rsidR="003304A9">
              <w:rPr>
                <w:rFonts w:ascii="Times" w:eastAsiaTheme="minorEastAsia" w:hAnsi="Times"/>
                <w:sz w:val="22"/>
                <w:szCs w:val="22"/>
                <w:lang w:val="en-GB" w:eastAsia="zh-CN"/>
              </w:rPr>
              <w:t>Koffset</w:t>
            </w:r>
            <w:proofErr w:type="spellEnd"/>
            <w:r w:rsidR="003304A9">
              <w:rPr>
                <w:rFonts w:ascii="Times" w:eastAsiaTheme="minorEastAsia" w:hAnsi="Times"/>
                <w:sz w:val="22"/>
                <w:szCs w:val="22"/>
                <w:lang w:val="en-GB" w:eastAsia="zh-CN"/>
              </w:rPr>
              <w:t>.</w:t>
            </w:r>
          </w:p>
          <w:p w14:paraId="49F96111" w14:textId="10494B0F" w:rsidR="003304A9" w:rsidRDefault="006205D9" w:rsidP="003304A9">
            <w:pPr>
              <w:rPr>
                <w:rFonts w:ascii="Times" w:eastAsiaTheme="minorEastAsia" w:hAnsi="Times"/>
                <w:sz w:val="22"/>
                <w:szCs w:val="22"/>
                <w:lang w:val="en-GB" w:eastAsia="zh-CN"/>
              </w:rPr>
            </w:pPr>
            <w:r>
              <w:rPr>
                <w:rFonts w:ascii="Times" w:eastAsiaTheme="minorEastAsia" w:hAnsi="Times"/>
                <w:sz w:val="22"/>
                <w:szCs w:val="22"/>
                <w:lang w:val="en-GB" w:eastAsia="zh-CN"/>
              </w:rPr>
              <w:t>Moreover, i</w:t>
            </w:r>
            <w:r w:rsidR="003304A9">
              <w:rPr>
                <w:rFonts w:ascii="Times" w:eastAsiaTheme="minorEastAsia" w:hAnsi="Times"/>
                <w:sz w:val="22"/>
                <w:szCs w:val="22"/>
                <w:lang w:val="en-GB" w:eastAsia="zh-CN"/>
              </w:rPr>
              <w:t xml:space="preserve">n TS 36.133, wording </w:t>
            </w:r>
            <w:proofErr w:type="gramStart"/>
            <w:r w:rsidR="003304A9">
              <w:rPr>
                <w:rFonts w:ascii="Times" w:eastAsiaTheme="minorEastAsia" w:hAnsi="Times"/>
                <w:sz w:val="22"/>
                <w:szCs w:val="22"/>
                <w:lang w:val="en-GB" w:eastAsia="zh-CN"/>
              </w:rPr>
              <w:t>similar to</w:t>
            </w:r>
            <w:proofErr w:type="gramEnd"/>
            <w:r w:rsidR="003304A9">
              <w:rPr>
                <w:rFonts w:ascii="Times" w:eastAsiaTheme="minorEastAsia" w:hAnsi="Times"/>
                <w:sz w:val="22"/>
                <w:szCs w:val="22"/>
                <w:lang w:val="en-GB" w:eastAsia="zh-CN"/>
              </w:rPr>
              <w:t xml:space="preserve"> RAN1 specification is </w:t>
            </w:r>
            <w:proofErr w:type="gramStart"/>
            <w:r w:rsidR="003304A9">
              <w:rPr>
                <w:rFonts w:ascii="Times" w:eastAsiaTheme="minorEastAsia" w:hAnsi="Times"/>
                <w:sz w:val="22"/>
                <w:szCs w:val="22"/>
                <w:lang w:val="en-GB" w:eastAsia="zh-CN"/>
              </w:rPr>
              <w:t>actually used</w:t>
            </w:r>
            <w:proofErr w:type="gramEnd"/>
            <w:r w:rsidR="003304A9">
              <w:rPr>
                <w:rFonts w:ascii="Times" w:eastAsiaTheme="minorEastAsia" w:hAnsi="Times"/>
                <w:sz w:val="22"/>
                <w:szCs w:val="22"/>
                <w:lang w:val="en-GB" w:eastAsia="zh-CN"/>
              </w:rPr>
              <w:t xml:space="preserve"> in other clauses:</w:t>
            </w:r>
          </w:p>
          <w:tbl>
            <w:tblPr>
              <w:tblStyle w:val="TableGrid"/>
              <w:tblW w:w="0" w:type="auto"/>
              <w:tblLook w:val="04A0" w:firstRow="1" w:lastRow="0" w:firstColumn="1" w:lastColumn="0" w:noHBand="0" w:noVBand="1"/>
            </w:tblPr>
            <w:tblGrid>
              <w:gridCol w:w="7721"/>
            </w:tblGrid>
            <w:tr w:rsidR="003304A9" w14:paraId="494C513D" w14:textId="77777777" w:rsidTr="003304A9">
              <w:tc>
                <w:tcPr>
                  <w:tcW w:w="7721" w:type="dxa"/>
                </w:tcPr>
                <w:p w14:paraId="5EDDE67D" w14:textId="77777777" w:rsidR="003304A9" w:rsidRPr="00691C10" w:rsidRDefault="003304A9" w:rsidP="003304A9">
                  <w:pPr>
                    <w:pStyle w:val="Heading4"/>
                    <w:numPr>
                      <w:ilvl w:val="0"/>
                      <w:numId w:val="0"/>
                    </w:numPr>
                    <w:ind w:left="1304" w:hanging="1304"/>
                    <w:rPr>
                      <w:rFonts w:eastAsia="?? ??"/>
                    </w:rPr>
                  </w:pPr>
                  <w:r w:rsidRPr="00691C10">
                    <w:rPr>
                      <w:rFonts w:eastAsia="?? ??"/>
                    </w:rPr>
                    <w:t>7.22.2.1</w:t>
                  </w:r>
                  <w:r w:rsidRPr="00691C10">
                    <w:rPr>
                      <w:rFonts w:eastAsia="?? ??"/>
                    </w:rPr>
                    <w:tab/>
                    <w:t>Timing Advance adjustment delay</w:t>
                  </w:r>
                </w:p>
                <w:p w14:paraId="47815FFD" w14:textId="01E043EC" w:rsidR="003304A9" w:rsidRDefault="003304A9" w:rsidP="003304A9">
                  <w:pPr>
                    <w:rPr>
                      <w:rFonts w:ascii="Times" w:eastAsiaTheme="minorEastAsia" w:hAnsi="Times"/>
                      <w:sz w:val="22"/>
                      <w:szCs w:val="22"/>
                      <w:lang w:val="en-GB" w:eastAsia="zh-CN"/>
                    </w:rPr>
                  </w:pPr>
                  <w:r w:rsidRPr="00691C10">
                    <w:t xml:space="preserve">UE shall adjust the timing of its uplink transmission timing at </w:t>
                  </w:r>
                  <w:r>
                    <w:t>the first UL slot that follows the DL subframe</w:t>
                  </w:r>
                  <w:r w:rsidRPr="00691C10">
                    <w:t xml:space="preserve"> </w:t>
                  </w:r>
                  <w:r w:rsidRPr="00691C10">
                    <w:rPr>
                      <w:i/>
                    </w:rPr>
                    <w:t>n</w:t>
                  </w:r>
                  <w:r w:rsidRPr="00691C10">
                    <w:t>+12 for a timing advance command received in</w:t>
                  </w:r>
                  <w:r>
                    <w:t xml:space="preserve"> downlink</w:t>
                  </w:r>
                  <w:r w:rsidRPr="00691C10">
                    <w:t xml:space="preserve"> sub-frame </w:t>
                  </w:r>
                  <w:r w:rsidRPr="00691C10">
                    <w:rPr>
                      <w:i/>
                    </w:rPr>
                    <w:t>n</w:t>
                  </w:r>
                  <w:r>
                    <w:rPr>
                      <w:iCs/>
                    </w:rPr>
                    <w:t>, as described in clause 16.1.2 in [3]</w:t>
                  </w:r>
                  <w:r w:rsidRPr="00691C10">
                    <w:t>.</w:t>
                  </w:r>
                </w:p>
              </w:tc>
            </w:tr>
          </w:tbl>
          <w:p w14:paraId="5A03E281" w14:textId="1DE188E4" w:rsidR="003304A9" w:rsidRPr="003304A9" w:rsidRDefault="003304A9" w:rsidP="003304A9">
            <w:pPr>
              <w:rPr>
                <w:rFonts w:ascii="Times" w:eastAsiaTheme="minorEastAsia" w:hAnsi="Times"/>
                <w:sz w:val="22"/>
                <w:szCs w:val="22"/>
                <w:lang w:val="en-GB" w:eastAsia="zh-CN"/>
              </w:rPr>
            </w:pPr>
            <w:r>
              <w:rPr>
                <w:rFonts w:ascii="Times" w:eastAsiaTheme="minorEastAsia" w:hAnsi="Times"/>
                <w:sz w:val="22"/>
                <w:szCs w:val="22"/>
                <w:lang w:val="en-GB" w:eastAsia="zh-CN"/>
              </w:rPr>
              <w:t>The “clause 16.1.2 in [3]” is referring to clause 16.1.2 in TS 36.213.</w:t>
            </w:r>
            <w:r>
              <w:rPr>
                <w:rFonts w:ascii="Times" w:eastAsiaTheme="minorEastAsia" w:hAnsi="Times" w:hint="eastAsia"/>
                <w:sz w:val="22"/>
                <w:szCs w:val="22"/>
                <w:lang w:val="en-GB" w:eastAsia="zh-CN"/>
              </w:rPr>
              <w:t xml:space="preserve"> </w:t>
            </w:r>
            <w:r>
              <w:rPr>
                <w:rFonts w:ascii="Times" w:eastAsiaTheme="minorEastAsia" w:hAnsi="Times"/>
                <w:sz w:val="22"/>
                <w:szCs w:val="22"/>
                <w:lang w:val="en-GB" w:eastAsia="zh-CN"/>
              </w:rPr>
              <w:t xml:space="preserve">Hence, it is also preferred to </w:t>
            </w:r>
            <w:r w:rsidR="006205D9">
              <w:rPr>
                <w:rFonts w:ascii="Times" w:eastAsiaTheme="minorEastAsia" w:hAnsi="Times"/>
                <w:sz w:val="22"/>
                <w:szCs w:val="22"/>
                <w:lang w:val="en-GB" w:eastAsia="zh-CN"/>
              </w:rPr>
              <w:t xml:space="preserve">directly </w:t>
            </w:r>
            <w:r>
              <w:rPr>
                <w:rFonts w:ascii="Times" w:eastAsiaTheme="minorEastAsia" w:hAnsi="Times"/>
                <w:sz w:val="22"/>
                <w:szCs w:val="22"/>
                <w:lang w:val="en-GB" w:eastAsia="zh-CN"/>
              </w:rPr>
              <w:t>use the same wording</w:t>
            </w:r>
            <w:r>
              <w:rPr>
                <w:rFonts w:ascii="Times" w:eastAsiaTheme="minorEastAsia" w:hAnsi="Times" w:hint="eastAsia"/>
                <w:sz w:val="22"/>
                <w:szCs w:val="22"/>
                <w:lang w:val="en-GB" w:eastAsia="zh-CN"/>
              </w:rPr>
              <w:t xml:space="preserve"> </w:t>
            </w:r>
            <w:r>
              <w:rPr>
                <w:rFonts w:ascii="Times" w:eastAsiaTheme="minorEastAsia" w:hAnsi="Times"/>
                <w:sz w:val="22"/>
                <w:szCs w:val="22"/>
                <w:lang w:val="en-GB" w:eastAsia="zh-CN"/>
              </w:rPr>
              <w:t>for</w:t>
            </w:r>
            <w:r w:rsidR="006205D9">
              <w:rPr>
                <w:rFonts w:ascii="Times" w:eastAsiaTheme="minorEastAsia" w:hAnsi="Times"/>
                <w:sz w:val="22"/>
                <w:szCs w:val="22"/>
                <w:lang w:val="en-GB" w:eastAsia="zh-CN"/>
              </w:rPr>
              <w:t xml:space="preserve"> NTN clauses. Then RAN1 and RAN4 spec can be perfectly aligned.</w:t>
            </w:r>
          </w:p>
        </w:tc>
      </w:tr>
      <w:tr w:rsidR="003304A9" w:rsidRPr="007D65B1" w14:paraId="05F8BA41" w14:textId="77777777" w:rsidTr="003304A9">
        <w:tc>
          <w:tcPr>
            <w:tcW w:w="594" w:type="pct"/>
          </w:tcPr>
          <w:p w14:paraId="6A2D7E09" w14:textId="5F99B8B5" w:rsidR="003304A9" w:rsidRPr="007D65B1" w:rsidRDefault="004D1230" w:rsidP="003304A9">
            <w:pPr>
              <w:rPr>
                <w:rFonts w:ascii="Times" w:eastAsia="Yu Mincho" w:hAnsi="Times"/>
                <w:sz w:val="22"/>
                <w:szCs w:val="22"/>
                <w:lang w:eastAsia="ja-JP"/>
              </w:rPr>
            </w:pPr>
            <w:r>
              <w:rPr>
                <w:rFonts w:ascii="Times" w:eastAsia="Yu Mincho" w:hAnsi="Times"/>
                <w:sz w:val="22"/>
                <w:szCs w:val="22"/>
                <w:lang w:eastAsia="ja-JP"/>
              </w:rPr>
              <w:t>QC</w:t>
            </w:r>
          </w:p>
        </w:tc>
        <w:tc>
          <w:tcPr>
            <w:tcW w:w="4406" w:type="pct"/>
          </w:tcPr>
          <w:p w14:paraId="445BBC33" w14:textId="77777777" w:rsidR="003304A9" w:rsidRDefault="004D1230" w:rsidP="003304A9">
            <w:pPr>
              <w:rPr>
                <w:rFonts w:ascii="Times" w:eastAsia="Yu Mincho" w:hAnsi="Times"/>
                <w:sz w:val="22"/>
                <w:szCs w:val="22"/>
                <w:lang w:val="en-GB" w:eastAsia="ja-JP"/>
              </w:rPr>
            </w:pPr>
            <w:r>
              <w:rPr>
                <w:rFonts w:ascii="Times" w:eastAsia="Yu Mincho" w:hAnsi="Times"/>
                <w:sz w:val="22"/>
                <w:szCs w:val="22"/>
                <w:lang w:val="en-GB" w:eastAsia="ja-JP"/>
              </w:rPr>
              <w:t xml:space="preserve">Our main concern with this is that the specification in 36.213 seems to use the same wording in two sections, but this same wording </w:t>
            </w:r>
            <w:proofErr w:type="gramStart"/>
            <w:r>
              <w:rPr>
                <w:rFonts w:ascii="Times" w:eastAsia="Yu Mincho" w:hAnsi="Times"/>
                <w:sz w:val="22"/>
                <w:szCs w:val="22"/>
                <w:lang w:val="en-GB" w:eastAsia="ja-JP"/>
              </w:rPr>
              <w:t>has to</w:t>
            </w:r>
            <w:proofErr w:type="gramEnd"/>
            <w:r>
              <w:rPr>
                <w:rFonts w:ascii="Times" w:eastAsia="Yu Mincho" w:hAnsi="Times"/>
                <w:sz w:val="22"/>
                <w:szCs w:val="22"/>
                <w:lang w:val="en-GB" w:eastAsia="ja-JP"/>
              </w:rPr>
              <w:t xml:space="preserve"> be interpreted in different ways for the spec to be consistent.</w:t>
            </w:r>
          </w:p>
          <w:p w14:paraId="0289B0FA" w14:textId="77777777" w:rsidR="004D1230" w:rsidRDefault="004D1230" w:rsidP="003304A9">
            <w:pPr>
              <w:rPr>
                <w:rFonts w:ascii="Times" w:eastAsia="Yu Mincho" w:hAnsi="Times"/>
                <w:sz w:val="22"/>
                <w:szCs w:val="22"/>
                <w:lang w:val="en-GB" w:eastAsia="ja-JP"/>
              </w:rPr>
            </w:pPr>
            <w:r>
              <w:rPr>
                <w:rFonts w:ascii="Times" w:eastAsia="Yu Mincho" w:hAnsi="Times"/>
                <w:sz w:val="22"/>
                <w:szCs w:val="22"/>
                <w:lang w:val="en-GB" w:eastAsia="ja-JP"/>
              </w:rPr>
              <w:t>In the section under discussion:</w:t>
            </w:r>
          </w:p>
          <w:p w14:paraId="6D5ECA06" w14:textId="77777777" w:rsidR="004D1230" w:rsidRDefault="00246DDF" w:rsidP="003304A9">
            <w:pPr>
              <w:rPr>
                <w:rFonts w:ascii="Times" w:eastAsia="Yu Mincho" w:hAnsi="Times"/>
                <w:sz w:val="22"/>
                <w:szCs w:val="22"/>
                <w:lang w:val="en-GB" w:eastAsia="ja-JP"/>
              </w:rPr>
            </w:pPr>
            <w:r w:rsidRPr="00246DDF">
              <w:rPr>
                <w:rFonts w:ascii="Times" w:eastAsia="Yu Mincho" w:hAnsi="Times"/>
                <w:noProof/>
                <w:sz w:val="22"/>
                <w:szCs w:val="22"/>
                <w:lang w:val="en-GB" w:eastAsia="ja-JP"/>
              </w:rPr>
              <w:drawing>
                <wp:inline distT="0" distB="0" distL="0" distR="0" wp14:anchorId="163A36A3" wp14:editId="409113FA">
                  <wp:extent cx="4681182" cy="362923"/>
                  <wp:effectExtent l="0" t="0" r="5715" b="0"/>
                  <wp:docPr id="191583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83097" name=""/>
                          <pic:cNvPicPr/>
                        </pic:nvPicPr>
                        <pic:blipFill>
                          <a:blip r:embed="rId14"/>
                          <a:stretch>
                            <a:fillRect/>
                          </a:stretch>
                        </pic:blipFill>
                        <pic:spPr>
                          <a:xfrm>
                            <a:off x="0" y="0"/>
                            <a:ext cx="4714685" cy="365520"/>
                          </a:xfrm>
                          <a:prstGeom prst="rect">
                            <a:avLst/>
                          </a:prstGeom>
                        </pic:spPr>
                      </pic:pic>
                    </a:graphicData>
                  </a:graphic>
                </wp:inline>
              </w:drawing>
            </w:r>
          </w:p>
          <w:p w14:paraId="5F153B56" w14:textId="74F23E66" w:rsidR="00246DDF" w:rsidRDefault="00246DDF" w:rsidP="003304A9">
            <w:pPr>
              <w:rPr>
                <w:rFonts w:ascii="Times" w:eastAsia="Yu Mincho" w:hAnsi="Times"/>
                <w:sz w:val="22"/>
                <w:szCs w:val="22"/>
                <w:lang w:val="en-GB" w:eastAsia="ja-JP"/>
              </w:rPr>
            </w:pPr>
            <w:r>
              <w:rPr>
                <w:rFonts w:ascii="Times" w:eastAsia="Yu Mincho" w:hAnsi="Times"/>
                <w:sz w:val="22"/>
                <w:szCs w:val="22"/>
                <w:lang w:val="en-GB" w:eastAsia="ja-JP"/>
              </w:rPr>
              <w:t xml:space="preserve">We think the only reasonable interpretation is that “following the end of </w:t>
            </w:r>
            <w:r>
              <w:rPr>
                <w:rFonts w:ascii="Times" w:eastAsia="Yu Mincho" w:hAnsi="Times"/>
                <w:i/>
                <w:iCs/>
                <w:sz w:val="22"/>
                <w:szCs w:val="22"/>
                <w:lang w:val="en-GB" w:eastAsia="ja-JP"/>
              </w:rPr>
              <w:t xml:space="preserve">n+12 </w:t>
            </w:r>
            <w:r>
              <w:rPr>
                <w:rFonts w:ascii="Times" w:eastAsia="Yu Mincho" w:hAnsi="Times"/>
                <w:sz w:val="22"/>
                <w:szCs w:val="22"/>
                <w:lang w:val="en-GB" w:eastAsia="ja-JP"/>
              </w:rPr>
              <w:t xml:space="preserve">DL subframe” </w:t>
            </w:r>
            <w:proofErr w:type="gramStart"/>
            <w:r>
              <w:rPr>
                <w:rFonts w:ascii="Times" w:eastAsia="Yu Mincho" w:hAnsi="Times"/>
                <w:sz w:val="22"/>
                <w:szCs w:val="22"/>
                <w:lang w:val="en-GB" w:eastAsia="ja-JP"/>
              </w:rPr>
              <w:t>takes into account</w:t>
            </w:r>
            <w:proofErr w:type="gramEnd"/>
            <w:r>
              <w:rPr>
                <w:rFonts w:ascii="Times" w:eastAsia="Yu Mincho" w:hAnsi="Times"/>
                <w:sz w:val="22"/>
                <w:szCs w:val="22"/>
                <w:lang w:val="en-GB" w:eastAsia="ja-JP"/>
              </w:rPr>
              <w:t xml:space="preserve"> the timing advance (i.e., it’s in “physical time”), otherwise it will lead to non-causal processing</w:t>
            </w:r>
          </w:p>
          <w:p w14:paraId="3422CAF5" w14:textId="3B2FFDA7" w:rsidR="00246DDF" w:rsidRDefault="00246DDF" w:rsidP="003304A9">
            <w:pPr>
              <w:rPr>
                <w:rFonts w:ascii="Times" w:eastAsia="Yu Mincho" w:hAnsi="Times"/>
                <w:sz w:val="22"/>
                <w:szCs w:val="22"/>
                <w:lang w:val="en-GB" w:eastAsia="ja-JP"/>
              </w:rPr>
            </w:pPr>
            <w:r>
              <w:rPr>
                <w:rFonts w:ascii="Times" w:eastAsia="Yu Mincho" w:hAnsi="Times"/>
                <w:sz w:val="22"/>
                <w:szCs w:val="22"/>
                <w:lang w:val="en-GB" w:eastAsia="ja-JP"/>
              </w:rPr>
              <w:t>However, in 16.5.1:</w:t>
            </w:r>
          </w:p>
          <w:p w14:paraId="3DA553E9" w14:textId="77777777" w:rsidR="00246DDF" w:rsidRDefault="00246DDF" w:rsidP="003304A9">
            <w:pPr>
              <w:rPr>
                <w:rFonts w:ascii="Times" w:eastAsia="Yu Mincho" w:hAnsi="Times"/>
                <w:sz w:val="22"/>
                <w:szCs w:val="22"/>
                <w:lang w:val="en-GB" w:eastAsia="ja-JP"/>
              </w:rPr>
            </w:pPr>
            <w:r w:rsidRPr="00246DDF">
              <w:rPr>
                <w:rFonts w:ascii="Times" w:eastAsia="Yu Mincho" w:hAnsi="Times"/>
                <w:noProof/>
                <w:sz w:val="22"/>
                <w:szCs w:val="22"/>
                <w:lang w:val="en-GB" w:eastAsia="ja-JP"/>
              </w:rPr>
              <w:lastRenderedPageBreak/>
              <w:drawing>
                <wp:inline distT="0" distB="0" distL="0" distR="0" wp14:anchorId="129C64E0" wp14:editId="537034EB">
                  <wp:extent cx="4612943" cy="962541"/>
                  <wp:effectExtent l="0" t="0" r="0" b="9525"/>
                  <wp:docPr id="697240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40144" name=""/>
                          <pic:cNvPicPr/>
                        </pic:nvPicPr>
                        <pic:blipFill>
                          <a:blip r:embed="rId15"/>
                          <a:stretch>
                            <a:fillRect/>
                          </a:stretch>
                        </pic:blipFill>
                        <pic:spPr>
                          <a:xfrm>
                            <a:off x="0" y="0"/>
                            <a:ext cx="4627693" cy="965619"/>
                          </a:xfrm>
                          <a:prstGeom prst="rect">
                            <a:avLst/>
                          </a:prstGeom>
                        </pic:spPr>
                      </pic:pic>
                    </a:graphicData>
                  </a:graphic>
                </wp:inline>
              </w:drawing>
            </w:r>
          </w:p>
          <w:p w14:paraId="6E491D5F" w14:textId="698B06F3" w:rsidR="00246DDF" w:rsidRPr="00246DDF" w:rsidRDefault="00246DDF" w:rsidP="003304A9">
            <w:pPr>
              <w:rPr>
                <w:rFonts w:ascii="Times" w:eastAsia="Yu Mincho" w:hAnsi="Times"/>
                <w:sz w:val="22"/>
                <w:szCs w:val="22"/>
                <w:lang w:val="en-GB" w:eastAsia="ja-JP"/>
              </w:rPr>
            </w:pPr>
            <w:r>
              <w:rPr>
                <w:rFonts w:ascii="Times" w:eastAsia="Yu Mincho" w:hAnsi="Times"/>
                <w:sz w:val="22"/>
                <w:szCs w:val="22"/>
                <w:lang w:val="en-GB" w:eastAsia="ja-JP"/>
              </w:rPr>
              <w:t>“</w:t>
            </w:r>
            <w:proofErr w:type="gramStart"/>
            <w:r>
              <w:rPr>
                <w:rFonts w:ascii="Times" w:eastAsia="Yu Mincho" w:hAnsi="Times"/>
                <w:sz w:val="22"/>
                <w:szCs w:val="22"/>
                <w:lang w:val="en-GB" w:eastAsia="ja-JP"/>
              </w:rPr>
              <w:t>at</w:t>
            </w:r>
            <w:proofErr w:type="gramEnd"/>
            <w:r>
              <w:rPr>
                <w:rFonts w:ascii="Times" w:eastAsia="Yu Mincho" w:hAnsi="Times"/>
                <w:sz w:val="22"/>
                <w:szCs w:val="22"/>
                <w:lang w:val="en-GB" w:eastAsia="ja-JP"/>
              </w:rPr>
              <w:t xml:space="preserve"> the end of n+k0+kOffset DL subframe” should be interpreted as not including the timing advance (i.e., it’s in “logical time”).</w:t>
            </w:r>
          </w:p>
        </w:tc>
      </w:tr>
      <w:tr w:rsidR="001A265B" w:rsidRPr="007D65B1" w14:paraId="3C45F4EF" w14:textId="77777777" w:rsidTr="003304A9">
        <w:tc>
          <w:tcPr>
            <w:tcW w:w="594" w:type="pct"/>
          </w:tcPr>
          <w:p w14:paraId="320E0317" w14:textId="2B8700EA" w:rsidR="001A265B" w:rsidRPr="007D65B1" w:rsidRDefault="001A265B" w:rsidP="001A265B">
            <w:pPr>
              <w:rPr>
                <w:rFonts w:ascii="Times" w:eastAsia="Yu Mincho" w:hAnsi="Times"/>
                <w:sz w:val="22"/>
                <w:szCs w:val="22"/>
                <w:lang w:eastAsia="ja-JP"/>
              </w:rPr>
            </w:pPr>
            <w:r>
              <w:rPr>
                <w:rFonts w:ascii="Times" w:eastAsia="Yu Mincho" w:hAnsi="Times"/>
                <w:sz w:val="22"/>
                <w:szCs w:val="22"/>
                <w:lang w:eastAsia="ja-JP"/>
              </w:rPr>
              <w:lastRenderedPageBreak/>
              <w:t>Ericsson</w:t>
            </w:r>
          </w:p>
        </w:tc>
        <w:tc>
          <w:tcPr>
            <w:tcW w:w="4406" w:type="pct"/>
          </w:tcPr>
          <w:p w14:paraId="6DC3D5DC" w14:textId="60EB6F71" w:rsidR="001A265B" w:rsidRDefault="001A265B" w:rsidP="001A265B">
            <w:pPr>
              <w:rPr>
                <w:rFonts w:ascii="Times" w:eastAsia="Yu Mincho" w:hAnsi="Times"/>
                <w:sz w:val="22"/>
                <w:szCs w:val="22"/>
                <w:lang w:val="en-GB" w:eastAsia="ja-JP"/>
              </w:rPr>
            </w:pPr>
            <w:r>
              <w:rPr>
                <w:rFonts w:ascii="Times" w:eastAsia="Yu Mincho" w:hAnsi="Times"/>
                <w:sz w:val="22"/>
                <w:szCs w:val="22"/>
                <w:lang w:val="en-GB" w:eastAsia="ja-JP"/>
              </w:rPr>
              <w:t xml:space="preserve">The proposed change to 36.133 does not seem aligned with 36.213 clause 16.1.2, since k-Offset is not used in 36.213. In 36.213 clause 16.1.2, the timing of TAC application is based on “physical time”, i.e., </w:t>
            </w:r>
            <w:proofErr w:type="gramStart"/>
            <w:r>
              <w:rPr>
                <w:rFonts w:ascii="Times" w:eastAsia="Yu Mincho" w:hAnsi="Times"/>
                <w:sz w:val="22"/>
                <w:szCs w:val="22"/>
                <w:lang w:val="en-GB" w:eastAsia="ja-JP"/>
              </w:rPr>
              <w:t>taking into account</w:t>
            </w:r>
            <w:proofErr w:type="gramEnd"/>
            <w:r>
              <w:rPr>
                <w:rFonts w:ascii="Times" w:eastAsia="Yu Mincho" w:hAnsi="Times"/>
                <w:sz w:val="22"/>
                <w:szCs w:val="22"/>
                <w:lang w:val="en-GB" w:eastAsia="ja-JP"/>
              </w:rPr>
              <w:t xml:space="preserve"> the TA that is used before the TAC application. The TA can be different from the k-Offset, which is a parameter configured by the network.</w:t>
            </w:r>
          </w:p>
          <w:p w14:paraId="0CF04127" w14:textId="77777777" w:rsidR="001A265B" w:rsidRDefault="001A265B" w:rsidP="001A265B">
            <w:pPr>
              <w:rPr>
                <w:rFonts w:ascii="Times" w:eastAsia="Yu Mincho" w:hAnsi="Times"/>
                <w:sz w:val="22"/>
                <w:szCs w:val="22"/>
                <w:lang w:val="en-GB" w:eastAsia="ja-JP"/>
              </w:rPr>
            </w:pPr>
            <w:r>
              <w:rPr>
                <w:rFonts w:ascii="Times" w:eastAsia="Yu Mincho" w:hAnsi="Times"/>
                <w:sz w:val="22"/>
                <w:szCs w:val="22"/>
                <w:lang w:val="en-GB" w:eastAsia="ja-JP"/>
              </w:rPr>
              <w:t>We do not think that the TA application time in the RAN4 spec should be related to when the UL transmission is scheduled, since this is not aligned with the RAN1 spec.</w:t>
            </w:r>
          </w:p>
          <w:p w14:paraId="5E995B07" w14:textId="40E4DF53" w:rsidR="001A265B" w:rsidRPr="007D65B1" w:rsidRDefault="001A265B" w:rsidP="001A265B">
            <w:pPr>
              <w:rPr>
                <w:rFonts w:ascii="Times" w:eastAsia="Yu Mincho" w:hAnsi="Times"/>
                <w:sz w:val="22"/>
                <w:szCs w:val="22"/>
                <w:lang w:val="en-GB" w:eastAsia="ja-JP"/>
              </w:rPr>
            </w:pPr>
            <w:r>
              <w:rPr>
                <w:rFonts w:ascii="Times" w:eastAsia="Yu Mincho" w:hAnsi="Times"/>
                <w:sz w:val="22"/>
                <w:szCs w:val="22"/>
                <w:lang w:val="en-GB" w:eastAsia="ja-JP"/>
              </w:rPr>
              <w:t>More time is needed to discuss this internally with RAN4 colleagues.</w:t>
            </w:r>
          </w:p>
        </w:tc>
      </w:tr>
      <w:tr w:rsidR="001A265B" w:rsidRPr="007D65B1" w14:paraId="6F3BB54C" w14:textId="77777777" w:rsidTr="003304A9">
        <w:tc>
          <w:tcPr>
            <w:tcW w:w="594" w:type="pct"/>
          </w:tcPr>
          <w:p w14:paraId="62D2430C" w14:textId="33A98E4F" w:rsidR="001A265B" w:rsidRPr="007D65B1" w:rsidRDefault="00F27BA0" w:rsidP="001A265B">
            <w:pPr>
              <w:rPr>
                <w:rFonts w:ascii="Times" w:eastAsia="SimSun" w:hAnsi="Times"/>
                <w:sz w:val="22"/>
                <w:szCs w:val="22"/>
                <w:lang w:eastAsia="zh-CN"/>
              </w:rPr>
            </w:pPr>
            <w:r>
              <w:rPr>
                <w:rFonts w:ascii="Times" w:eastAsia="SimSun" w:hAnsi="Times"/>
                <w:sz w:val="22"/>
                <w:szCs w:val="22"/>
                <w:lang w:eastAsia="zh-CN"/>
              </w:rPr>
              <w:t xml:space="preserve">Nordic </w:t>
            </w:r>
          </w:p>
        </w:tc>
        <w:tc>
          <w:tcPr>
            <w:tcW w:w="4406" w:type="pct"/>
          </w:tcPr>
          <w:p w14:paraId="468E3006" w14:textId="77777777" w:rsidR="001A265B" w:rsidRDefault="00F27BA0" w:rsidP="001A265B">
            <w:pPr>
              <w:rPr>
                <w:rFonts w:ascii="Times" w:eastAsia="SimSun" w:hAnsi="Times"/>
                <w:sz w:val="22"/>
                <w:szCs w:val="22"/>
                <w:lang w:val="en-GB" w:eastAsia="zh-CN"/>
              </w:rPr>
            </w:pPr>
            <w:r>
              <w:rPr>
                <w:rFonts w:ascii="Times" w:eastAsia="SimSun" w:hAnsi="Times"/>
                <w:sz w:val="22"/>
                <w:szCs w:val="22"/>
                <w:lang w:val="en-GB" w:eastAsia="zh-CN"/>
              </w:rPr>
              <w:t xml:space="preserve">We tend to agree with Ericsson that k-offset is not the same as TA. </w:t>
            </w:r>
          </w:p>
          <w:p w14:paraId="265E3B7C" w14:textId="282D44DE" w:rsidR="00164BC6" w:rsidRDefault="00164BC6" w:rsidP="001A265B">
            <w:pPr>
              <w:rPr>
                <w:rFonts w:ascii="Times" w:eastAsia="SimSun" w:hAnsi="Times"/>
                <w:sz w:val="22"/>
                <w:szCs w:val="22"/>
                <w:lang w:val="en-GB" w:eastAsia="zh-CN"/>
              </w:rPr>
            </w:pPr>
            <w:r>
              <w:rPr>
                <w:rFonts w:ascii="Times" w:eastAsia="SimSun" w:hAnsi="Times"/>
                <w:sz w:val="22"/>
                <w:szCs w:val="22"/>
                <w:lang w:val="en-GB" w:eastAsia="zh-CN"/>
              </w:rPr>
              <w:t xml:space="preserve">Generally </w:t>
            </w:r>
            <w:proofErr w:type="spellStart"/>
            <w:r>
              <w:rPr>
                <w:rFonts w:ascii="Times" w:eastAsia="SimSun" w:hAnsi="Times"/>
                <w:sz w:val="22"/>
                <w:szCs w:val="22"/>
                <w:lang w:val="en-GB" w:eastAsia="zh-CN"/>
              </w:rPr>
              <w:t>speking</w:t>
            </w:r>
            <w:proofErr w:type="spellEnd"/>
            <w:r>
              <w:rPr>
                <w:rFonts w:ascii="Times" w:eastAsia="SimSun" w:hAnsi="Times"/>
                <w:sz w:val="22"/>
                <w:szCs w:val="22"/>
                <w:lang w:val="en-GB" w:eastAsia="zh-CN"/>
              </w:rPr>
              <w:t xml:space="preserve"> there is no issue with NB1, because UE will not need to transmit anything before MAC-CE HARQ-ACK </w:t>
            </w:r>
          </w:p>
          <w:p w14:paraId="00F6F1EE" w14:textId="77777777" w:rsidR="00164BC6" w:rsidRDefault="00164BC6" w:rsidP="001A265B">
            <w:pPr>
              <w:rPr>
                <w:rFonts w:ascii="Times" w:eastAsia="SimSun" w:hAnsi="Times"/>
                <w:sz w:val="22"/>
                <w:szCs w:val="22"/>
                <w:lang w:val="en-GB" w:eastAsia="zh-CN"/>
              </w:rPr>
            </w:pPr>
          </w:p>
          <w:p w14:paraId="099D53A9" w14:textId="04780399" w:rsidR="00164BC6" w:rsidRDefault="00164BC6" w:rsidP="001A265B">
            <w:pPr>
              <w:rPr>
                <w:rFonts w:ascii="Times" w:eastAsia="SimSun" w:hAnsi="Times"/>
                <w:sz w:val="22"/>
                <w:szCs w:val="22"/>
                <w:lang w:val="en-GB" w:eastAsia="zh-CN"/>
              </w:rPr>
            </w:pPr>
            <w:r>
              <w:rPr>
                <w:rFonts w:ascii="Times" w:eastAsia="SimSun" w:hAnsi="Times"/>
                <w:sz w:val="22"/>
                <w:szCs w:val="22"/>
                <w:lang w:val="en-GB" w:eastAsia="zh-CN"/>
              </w:rPr>
              <w:t>However, for NB2</w:t>
            </w:r>
            <w:r w:rsidR="00685B95">
              <w:rPr>
                <w:rFonts w:ascii="Times" w:eastAsia="SimSun" w:hAnsi="Times"/>
                <w:sz w:val="22"/>
                <w:szCs w:val="22"/>
                <w:lang w:val="en-GB" w:eastAsia="zh-CN"/>
              </w:rPr>
              <w:t xml:space="preserve"> the difference between k-Offset and TA</w:t>
            </w:r>
            <w:r>
              <w:rPr>
                <w:rFonts w:ascii="Times" w:eastAsia="SimSun" w:hAnsi="Times"/>
                <w:sz w:val="22"/>
                <w:szCs w:val="22"/>
                <w:lang w:val="en-GB" w:eastAsia="zh-CN"/>
              </w:rPr>
              <w:t xml:space="preserve"> there will be</w:t>
            </w:r>
            <w:r w:rsidR="008051CF">
              <w:rPr>
                <w:rFonts w:ascii="Times" w:eastAsia="SimSun" w:hAnsi="Times"/>
                <w:sz w:val="22"/>
                <w:szCs w:val="22"/>
                <w:lang w:val="en-GB" w:eastAsia="zh-CN"/>
              </w:rPr>
              <w:t xml:space="preserve"> an</w:t>
            </w:r>
            <w:r>
              <w:rPr>
                <w:rFonts w:ascii="Times" w:eastAsia="SimSun" w:hAnsi="Times"/>
                <w:sz w:val="22"/>
                <w:szCs w:val="22"/>
                <w:lang w:val="en-GB" w:eastAsia="zh-CN"/>
              </w:rPr>
              <w:t xml:space="preserve"> issue</w:t>
            </w:r>
            <w:r w:rsidR="001F3343">
              <w:rPr>
                <w:rFonts w:ascii="Times" w:eastAsia="SimSun" w:hAnsi="Times"/>
                <w:sz w:val="22"/>
                <w:szCs w:val="22"/>
                <w:lang w:val="en-GB" w:eastAsia="zh-CN"/>
              </w:rPr>
              <w:t>,</w:t>
            </w:r>
            <w:r w:rsidR="008051CF">
              <w:rPr>
                <w:rFonts w:ascii="Times" w:eastAsia="SimSun" w:hAnsi="Times"/>
                <w:sz w:val="22"/>
                <w:szCs w:val="22"/>
                <w:lang w:val="en-GB" w:eastAsia="zh-CN"/>
              </w:rPr>
              <w:t xml:space="preserve"> </w:t>
            </w:r>
            <w:proofErr w:type="gramStart"/>
            <w:r w:rsidR="008051CF">
              <w:rPr>
                <w:rFonts w:ascii="Times" w:eastAsia="SimSun" w:hAnsi="Times"/>
                <w:sz w:val="22"/>
                <w:szCs w:val="22"/>
                <w:lang w:val="en-GB" w:eastAsia="zh-CN"/>
              </w:rPr>
              <w:t xml:space="preserve">because </w:t>
            </w:r>
            <w:r>
              <w:rPr>
                <w:rFonts w:ascii="Times" w:eastAsia="SimSun" w:hAnsi="Times"/>
                <w:sz w:val="22"/>
                <w:szCs w:val="22"/>
                <w:lang w:val="en-GB" w:eastAsia="zh-CN"/>
              </w:rPr>
              <w:t xml:space="preserve"> </w:t>
            </w:r>
            <w:r w:rsidR="00A37581">
              <w:rPr>
                <w:rFonts w:ascii="Times" w:eastAsia="SimSun" w:hAnsi="Times"/>
                <w:sz w:val="22"/>
                <w:szCs w:val="22"/>
                <w:lang w:val="en-GB" w:eastAsia="zh-CN"/>
              </w:rPr>
              <w:t>Actual</w:t>
            </w:r>
            <w:proofErr w:type="gramEnd"/>
            <w:r w:rsidR="00A37581">
              <w:rPr>
                <w:rFonts w:ascii="Times" w:eastAsia="SimSun" w:hAnsi="Times"/>
                <w:sz w:val="22"/>
                <w:szCs w:val="22"/>
                <w:lang w:val="en-GB" w:eastAsia="zh-CN"/>
              </w:rPr>
              <w:t xml:space="preserve"> HARQ-ACK of previous HARQ process may </w:t>
            </w:r>
            <w:proofErr w:type="spellStart"/>
            <w:r w:rsidR="00A37581">
              <w:rPr>
                <w:rFonts w:ascii="Times" w:eastAsia="SimSun" w:hAnsi="Times"/>
                <w:sz w:val="22"/>
                <w:szCs w:val="22"/>
                <w:lang w:val="en-GB" w:eastAsia="zh-CN"/>
              </w:rPr>
              <w:t>fullfill</w:t>
            </w:r>
            <w:proofErr w:type="spellEnd"/>
            <w:r w:rsidR="00A37581">
              <w:rPr>
                <w:rFonts w:ascii="Times" w:eastAsia="SimSun" w:hAnsi="Times"/>
                <w:sz w:val="22"/>
                <w:szCs w:val="22"/>
                <w:lang w:val="en-GB" w:eastAsia="zh-CN"/>
              </w:rPr>
              <w:t xml:space="preserve"> RAN1 </w:t>
            </w:r>
            <w:proofErr w:type="spellStart"/>
            <w:r w:rsidR="00A37581">
              <w:rPr>
                <w:rFonts w:ascii="Times" w:eastAsia="SimSun" w:hAnsi="Times"/>
                <w:sz w:val="22"/>
                <w:szCs w:val="22"/>
                <w:lang w:val="en-GB" w:eastAsia="zh-CN"/>
              </w:rPr>
              <w:t>specfication</w:t>
            </w:r>
            <w:proofErr w:type="spellEnd"/>
            <w:r w:rsidR="00A37581">
              <w:rPr>
                <w:rFonts w:ascii="Times" w:eastAsia="SimSun" w:hAnsi="Times"/>
                <w:sz w:val="22"/>
                <w:szCs w:val="22"/>
                <w:lang w:val="en-GB" w:eastAsia="zh-CN"/>
              </w:rPr>
              <w:t xml:space="preserve">, but not RAN4 specification. And there is clear </w:t>
            </w:r>
            <w:proofErr w:type="spellStart"/>
            <w:r w:rsidR="00A37581">
              <w:rPr>
                <w:rFonts w:ascii="Times" w:eastAsia="SimSun" w:hAnsi="Times"/>
                <w:sz w:val="22"/>
                <w:szCs w:val="22"/>
                <w:lang w:val="en-GB" w:eastAsia="zh-CN"/>
              </w:rPr>
              <w:t>ambiquity</w:t>
            </w:r>
            <w:proofErr w:type="spellEnd"/>
            <w:r w:rsidR="00834E83">
              <w:rPr>
                <w:rFonts w:ascii="Times" w:eastAsia="SimSun" w:hAnsi="Times"/>
                <w:sz w:val="22"/>
                <w:szCs w:val="22"/>
                <w:lang w:val="en-GB" w:eastAsia="zh-CN"/>
              </w:rPr>
              <w:t>, in UEs behaviour.</w:t>
            </w:r>
          </w:p>
          <w:p w14:paraId="3147EACF" w14:textId="09DAB5B3" w:rsidR="008051CF" w:rsidRPr="008051CF" w:rsidRDefault="008051CF" w:rsidP="008051CF">
            <w:pPr>
              <w:rPr>
                <w:rFonts w:ascii="Times" w:eastAsia="SimSun" w:hAnsi="Times"/>
                <w:sz w:val="22"/>
                <w:szCs w:val="22"/>
                <w:lang w:val="fi-FI" w:eastAsia="zh-CN"/>
              </w:rPr>
            </w:pPr>
            <w:r w:rsidRPr="008051CF">
              <w:rPr>
                <w:rFonts w:ascii="Times" w:eastAsia="SimSun" w:hAnsi="Times"/>
                <w:noProof/>
                <w:sz w:val="22"/>
                <w:szCs w:val="22"/>
                <w:lang w:val="fi-FI" w:eastAsia="zh-CN"/>
              </w:rPr>
              <w:drawing>
                <wp:inline distT="0" distB="0" distL="0" distR="0" wp14:anchorId="5B1E379A" wp14:editId="73644749">
                  <wp:extent cx="5733415" cy="1183640"/>
                  <wp:effectExtent l="0" t="0" r="635" b="0"/>
                  <wp:docPr id="11655254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3415" cy="1183640"/>
                          </a:xfrm>
                          <a:prstGeom prst="rect">
                            <a:avLst/>
                          </a:prstGeom>
                          <a:noFill/>
                          <a:ln>
                            <a:noFill/>
                          </a:ln>
                        </pic:spPr>
                      </pic:pic>
                    </a:graphicData>
                  </a:graphic>
                </wp:inline>
              </w:drawing>
            </w:r>
          </w:p>
          <w:p w14:paraId="3763157A" w14:textId="241DB9B7" w:rsidR="00834E83" w:rsidRPr="007D65B1" w:rsidRDefault="00834E83" w:rsidP="001A265B">
            <w:pPr>
              <w:rPr>
                <w:rFonts w:ascii="Times" w:eastAsia="SimSun" w:hAnsi="Times"/>
                <w:sz w:val="22"/>
                <w:szCs w:val="22"/>
                <w:lang w:val="en-GB" w:eastAsia="zh-CN"/>
              </w:rPr>
            </w:pPr>
          </w:p>
        </w:tc>
      </w:tr>
      <w:tr w:rsidR="001A265B" w:rsidRPr="007D65B1" w14:paraId="1777FDC3" w14:textId="77777777" w:rsidTr="003304A9">
        <w:tc>
          <w:tcPr>
            <w:tcW w:w="594" w:type="pct"/>
          </w:tcPr>
          <w:p w14:paraId="60A7057D" w14:textId="3F6179F1" w:rsidR="001A265B" w:rsidRPr="007D65B1" w:rsidRDefault="002A5BD4" w:rsidP="001A265B">
            <w:pPr>
              <w:rPr>
                <w:rFonts w:ascii="Times" w:eastAsia="SimSun" w:hAnsi="Times"/>
                <w:sz w:val="22"/>
                <w:szCs w:val="22"/>
                <w:lang w:eastAsia="zh-CN"/>
              </w:rPr>
            </w:pPr>
            <w:r>
              <w:rPr>
                <w:rFonts w:ascii="Times" w:eastAsia="SimSun" w:hAnsi="Times"/>
                <w:sz w:val="22"/>
                <w:szCs w:val="22"/>
                <w:lang w:eastAsia="zh-CN"/>
              </w:rPr>
              <w:t>Moderator</w:t>
            </w:r>
          </w:p>
        </w:tc>
        <w:tc>
          <w:tcPr>
            <w:tcW w:w="4406" w:type="pct"/>
          </w:tcPr>
          <w:p w14:paraId="0ECFAFF7" w14:textId="2728A787" w:rsidR="00C768E4" w:rsidRDefault="00C768E4" w:rsidP="001A265B">
            <w:pPr>
              <w:rPr>
                <w:rFonts w:ascii="Times" w:eastAsia="SimSun" w:hAnsi="Times"/>
                <w:sz w:val="22"/>
                <w:szCs w:val="22"/>
                <w:lang w:val="en-GB" w:eastAsia="zh-CN"/>
              </w:rPr>
            </w:pPr>
            <w:r>
              <w:rPr>
                <w:rFonts w:ascii="Times" w:eastAsia="SimSun" w:hAnsi="Times"/>
                <w:sz w:val="22"/>
                <w:szCs w:val="22"/>
                <w:lang w:val="en-GB" w:eastAsia="zh-CN"/>
              </w:rPr>
              <w:t>Proposed conclusion:</w:t>
            </w:r>
          </w:p>
          <w:p w14:paraId="028A875F" w14:textId="7A40DDAC" w:rsidR="001A265B" w:rsidRPr="007D65B1" w:rsidRDefault="00BB10CF" w:rsidP="001A265B">
            <w:pPr>
              <w:rPr>
                <w:rFonts w:ascii="Times" w:eastAsia="SimSun" w:hAnsi="Times"/>
                <w:sz w:val="22"/>
                <w:szCs w:val="22"/>
                <w:lang w:val="en-GB" w:eastAsia="zh-CN"/>
              </w:rPr>
            </w:pPr>
            <w:r>
              <w:rPr>
                <w:rFonts w:ascii="Times" w:eastAsia="SimSun" w:hAnsi="Times"/>
                <w:sz w:val="22"/>
                <w:szCs w:val="22"/>
                <w:lang w:val="en-GB" w:eastAsia="zh-CN"/>
              </w:rPr>
              <w:t xml:space="preserve">For the issue </w:t>
            </w:r>
            <w:proofErr w:type="gramStart"/>
            <w:r>
              <w:rPr>
                <w:rFonts w:ascii="Times" w:eastAsia="SimSun" w:hAnsi="Times"/>
                <w:sz w:val="22"/>
                <w:szCs w:val="22"/>
                <w:lang w:val="en-GB" w:eastAsia="zh-CN"/>
              </w:rPr>
              <w:t xml:space="preserve">in  </w:t>
            </w:r>
            <w:r w:rsidRPr="007C5DE1">
              <w:rPr>
                <w:rFonts w:ascii="Times" w:eastAsia="SimSun" w:hAnsi="Times"/>
                <w:sz w:val="22"/>
                <w:szCs w:val="22"/>
                <w:lang w:val="en-GB" w:eastAsia="zh-CN"/>
              </w:rPr>
              <w:t>R</w:t>
            </w:r>
            <w:proofErr w:type="gramEnd"/>
            <w:r w:rsidRPr="007C5DE1">
              <w:rPr>
                <w:rFonts w:ascii="Times" w:eastAsia="SimSun" w:hAnsi="Times"/>
                <w:sz w:val="22"/>
                <w:szCs w:val="22"/>
                <w:lang w:val="en-GB" w:eastAsia="zh-CN"/>
              </w:rPr>
              <w:t>1-2504573,</w:t>
            </w:r>
            <w:r>
              <w:rPr>
                <w:rFonts w:eastAsiaTheme="minorEastAsia"/>
                <w:sz w:val="20"/>
                <w:szCs w:val="20"/>
                <w:lang w:val="en-GB" w:eastAsia="zh-CN"/>
              </w:rPr>
              <w:t xml:space="preserve"> </w:t>
            </w:r>
            <w:r>
              <w:rPr>
                <w:rFonts w:ascii="Times" w:eastAsia="SimSun" w:hAnsi="Times"/>
                <w:sz w:val="22"/>
                <w:szCs w:val="22"/>
                <w:lang w:val="en-GB" w:eastAsia="zh-CN"/>
              </w:rPr>
              <w:t xml:space="preserve">RAN1 observed that </w:t>
            </w:r>
            <w:r w:rsidR="00574620">
              <w:rPr>
                <w:rFonts w:ascii="Times" w:eastAsia="SimSun" w:hAnsi="Times"/>
                <w:sz w:val="22"/>
                <w:szCs w:val="22"/>
                <w:lang w:val="en-GB" w:eastAsia="zh-CN"/>
              </w:rPr>
              <w:t xml:space="preserve">RAN4 MAC-CE application timeline differs from </w:t>
            </w:r>
            <w:r w:rsidR="00500698">
              <w:rPr>
                <w:rFonts w:ascii="Times" w:eastAsia="SimSun" w:hAnsi="Times"/>
                <w:sz w:val="22"/>
                <w:szCs w:val="22"/>
                <w:lang w:val="en-GB" w:eastAsia="zh-CN"/>
              </w:rPr>
              <w:t>that of RAN1</w:t>
            </w:r>
            <w:r w:rsidR="005875D4">
              <w:rPr>
                <w:rFonts w:ascii="Times" w:eastAsia="SimSun" w:hAnsi="Times"/>
                <w:sz w:val="22"/>
                <w:szCs w:val="22"/>
                <w:lang w:val="en-GB" w:eastAsia="zh-CN"/>
              </w:rPr>
              <w:t xml:space="preserve">. </w:t>
            </w:r>
            <w:r w:rsidR="00B736AF">
              <w:rPr>
                <w:rFonts w:ascii="Times" w:eastAsia="SimSun" w:hAnsi="Times"/>
                <w:sz w:val="22"/>
                <w:szCs w:val="22"/>
                <w:lang w:val="en-GB" w:eastAsia="zh-CN"/>
              </w:rPr>
              <w:t xml:space="preserve">Companies </w:t>
            </w:r>
            <w:r w:rsidR="007A3BFC">
              <w:rPr>
                <w:rFonts w:ascii="Times" w:eastAsia="SimSun" w:hAnsi="Times"/>
                <w:sz w:val="22"/>
                <w:szCs w:val="22"/>
                <w:lang w:val="en-GB" w:eastAsia="zh-CN"/>
              </w:rPr>
              <w:t>are encouraged to submit CRs to RAN1 and/or RAN4</w:t>
            </w:r>
            <w:r w:rsidR="004249E5">
              <w:rPr>
                <w:rFonts w:ascii="Times" w:eastAsia="SimSun" w:hAnsi="Times"/>
                <w:sz w:val="22"/>
                <w:szCs w:val="22"/>
                <w:lang w:val="en-GB" w:eastAsia="zh-CN"/>
              </w:rPr>
              <w:t xml:space="preserve"> upcoming </w:t>
            </w:r>
            <w:r w:rsidR="007D1CA6">
              <w:rPr>
                <w:rFonts w:ascii="Times" w:eastAsia="SimSun" w:hAnsi="Times"/>
                <w:sz w:val="22"/>
                <w:szCs w:val="22"/>
                <w:lang w:val="en-GB" w:eastAsia="zh-CN"/>
              </w:rPr>
              <w:t xml:space="preserve">WG </w:t>
            </w:r>
            <w:r w:rsidR="004249E5">
              <w:rPr>
                <w:rFonts w:ascii="Times" w:eastAsia="SimSun" w:hAnsi="Times"/>
                <w:sz w:val="22"/>
                <w:szCs w:val="22"/>
                <w:lang w:val="en-GB" w:eastAsia="zh-CN"/>
              </w:rPr>
              <w:t>meeting</w:t>
            </w:r>
            <w:r w:rsidR="007D1CA6">
              <w:rPr>
                <w:rFonts w:ascii="Times" w:eastAsia="SimSun" w:hAnsi="Times"/>
                <w:sz w:val="22"/>
                <w:szCs w:val="22"/>
                <w:lang w:val="en-GB" w:eastAsia="zh-CN"/>
              </w:rPr>
              <w:t>s</w:t>
            </w:r>
            <w:r w:rsidR="007A3BFC">
              <w:rPr>
                <w:rFonts w:ascii="Times" w:eastAsia="SimSun" w:hAnsi="Times"/>
                <w:sz w:val="22"/>
                <w:szCs w:val="22"/>
                <w:lang w:val="en-GB" w:eastAsia="zh-CN"/>
              </w:rPr>
              <w:t xml:space="preserve"> on whether and how to align RAN1 and RAN4 specification</w:t>
            </w:r>
            <w:r w:rsidR="001D65A0">
              <w:rPr>
                <w:rFonts w:ascii="Times" w:eastAsia="SimSun" w:hAnsi="Times"/>
                <w:sz w:val="22"/>
                <w:szCs w:val="22"/>
                <w:lang w:val="en-GB" w:eastAsia="zh-CN"/>
              </w:rPr>
              <w:t>s</w:t>
            </w:r>
            <w:r w:rsidR="007A3BFC">
              <w:rPr>
                <w:rFonts w:ascii="Times" w:eastAsia="SimSun" w:hAnsi="Times"/>
                <w:sz w:val="22"/>
                <w:szCs w:val="22"/>
                <w:lang w:val="en-GB" w:eastAsia="zh-CN"/>
              </w:rPr>
              <w:t>.</w:t>
            </w:r>
            <w:r w:rsidR="007C5DE1">
              <w:rPr>
                <w:rFonts w:ascii="Times" w:eastAsia="SimSun" w:hAnsi="Times"/>
                <w:sz w:val="22"/>
                <w:szCs w:val="22"/>
                <w:lang w:val="en-GB" w:eastAsia="zh-CN"/>
              </w:rPr>
              <w:t xml:space="preserve"> </w:t>
            </w:r>
            <w:r w:rsidR="00574620">
              <w:rPr>
                <w:rFonts w:ascii="Times" w:eastAsia="SimSun" w:hAnsi="Times"/>
                <w:sz w:val="22"/>
                <w:szCs w:val="22"/>
                <w:lang w:val="en-GB" w:eastAsia="zh-CN"/>
              </w:rPr>
              <w:t xml:space="preserve"> </w:t>
            </w:r>
          </w:p>
        </w:tc>
      </w:tr>
      <w:tr w:rsidR="00194F25" w:rsidRPr="007D65B1" w14:paraId="56358E60" w14:textId="77777777" w:rsidTr="003304A9">
        <w:tc>
          <w:tcPr>
            <w:tcW w:w="594" w:type="pct"/>
          </w:tcPr>
          <w:p w14:paraId="681091EF" w14:textId="7AD5F577" w:rsidR="00194F25" w:rsidRDefault="00194F25" w:rsidP="001A265B">
            <w:pPr>
              <w:rPr>
                <w:rFonts w:ascii="Times" w:eastAsia="SimSun" w:hAnsi="Times"/>
                <w:sz w:val="22"/>
                <w:szCs w:val="22"/>
                <w:lang w:eastAsia="zh-CN"/>
              </w:rPr>
            </w:pPr>
            <w:r>
              <w:rPr>
                <w:rFonts w:ascii="Times" w:eastAsia="SimSun" w:hAnsi="Times"/>
                <w:sz w:val="22"/>
                <w:szCs w:val="22"/>
                <w:lang w:eastAsia="zh-CN"/>
              </w:rPr>
              <w:t>Nokia, NSB</w:t>
            </w:r>
          </w:p>
        </w:tc>
        <w:tc>
          <w:tcPr>
            <w:tcW w:w="4406" w:type="pct"/>
          </w:tcPr>
          <w:p w14:paraId="2993325D" w14:textId="77777777" w:rsidR="00194F25" w:rsidRDefault="00194F25" w:rsidP="001A265B">
            <w:pPr>
              <w:rPr>
                <w:rFonts w:ascii="Times" w:eastAsia="SimSun" w:hAnsi="Times"/>
                <w:sz w:val="22"/>
                <w:szCs w:val="22"/>
                <w:lang w:val="en-GB" w:eastAsia="zh-CN"/>
              </w:rPr>
            </w:pPr>
            <w:r>
              <w:rPr>
                <w:rFonts w:ascii="Times" w:eastAsia="SimSun" w:hAnsi="Times"/>
                <w:sz w:val="22"/>
                <w:szCs w:val="22"/>
                <w:lang w:val="en-GB" w:eastAsia="zh-CN"/>
              </w:rPr>
              <w:t>We think RAN1 spec is clear as the sentence in 16.1.2 of 36.213 and no need for RAN1 CR.</w:t>
            </w:r>
          </w:p>
          <w:p w14:paraId="78786DEA" w14:textId="77777777" w:rsidR="00194F25" w:rsidRDefault="00194F25" w:rsidP="001A265B">
            <w:pPr>
              <w:rPr>
                <w:rFonts w:ascii="Times" w:eastAsia="SimSun" w:hAnsi="Times"/>
                <w:sz w:val="22"/>
                <w:szCs w:val="22"/>
                <w:lang w:val="en-GB" w:eastAsia="zh-CN"/>
              </w:rPr>
            </w:pPr>
            <w:r>
              <w:rPr>
                <w:rFonts w:ascii="Times" w:eastAsia="SimSun" w:hAnsi="Times"/>
                <w:sz w:val="22"/>
                <w:szCs w:val="22"/>
                <w:lang w:val="en-GB" w:eastAsia="zh-CN"/>
              </w:rPr>
              <w:t xml:space="preserve">While for RAN4 spec, we think better </w:t>
            </w:r>
            <w:proofErr w:type="gramStart"/>
            <w:r>
              <w:rPr>
                <w:rFonts w:ascii="Times" w:eastAsia="SimSun" w:hAnsi="Times"/>
                <w:sz w:val="22"/>
                <w:szCs w:val="22"/>
                <w:lang w:val="en-GB" w:eastAsia="zh-CN"/>
              </w:rPr>
              <w:t>the  “</w:t>
            </w:r>
            <w:proofErr w:type="gramEnd"/>
            <w:r>
              <w:rPr>
                <w:rFonts w:ascii="Times" w:eastAsia="SimSun" w:hAnsi="Times"/>
                <w:sz w:val="22"/>
                <w:szCs w:val="22"/>
                <w:lang w:val="en-GB" w:eastAsia="zh-CN"/>
              </w:rPr>
              <w:t>UL” or “DL” subframe should be clearly mentioned, while the K-Offset is used for UL subframe but not DL subframe.</w:t>
            </w:r>
          </w:p>
          <w:p w14:paraId="5EBB6599" w14:textId="76101569" w:rsidR="00194F25" w:rsidRDefault="00194F25" w:rsidP="001A265B">
            <w:pPr>
              <w:rPr>
                <w:rFonts w:ascii="Times" w:eastAsia="SimSun" w:hAnsi="Times"/>
                <w:sz w:val="22"/>
                <w:szCs w:val="22"/>
                <w:lang w:val="en-GB" w:eastAsia="zh-CN"/>
              </w:rPr>
            </w:pPr>
            <w:r>
              <w:rPr>
                <w:rFonts w:ascii="Times" w:eastAsia="SimSun" w:hAnsi="Times"/>
                <w:sz w:val="22"/>
                <w:szCs w:val="22"/>
                <w:lang w:val="en-GB" w:eastAsia="zh-CN"/>
              </w:rPr>
              <w:t xml:space="preserve">RAN4 can discuss this based on RAN4 </w:t>
            </w:r>
            <w:proofErr w:type="spellStart"/>
            <w:r>
              <w:rPr>
                <w:rFonts w:ascii="Times" w:eastAsia="SimSun" w:hAnsi="Times"/>
                <w:sz w:val="22"/>
                <w:szCs w:val="22"/>
                <w:lang w:val="en-GB" w:eastAsia="zh-CN"/>
              </w:rPr>
              <w:t>aganda</w:t>
            </w:r>
            <w:proofErr w:type="spellEnd"/>
            <w:r>
              <w:rPr>
                <w:rFonts w:ascii="Times" w:eastAsia="SimSun" w:hAnsi="Times"/>
                <w:sz w:val="22"/>
                <w:szCs w:val="22"/>
                <w:lang w:val="en-GB" w:eastAsia="zh-CN"/>
              </w:rPr>
              <w:t>.</w:t>
            </w:r>
          </w:p>
        </w:tc>
      </w:tr>
    </w:tbl>
    <w:p w14:paraId="08302A4C" w14:textId="77777777" w:rsidR="002F38A0" w:rsidRDefault="002F38A0" w:rsidP="00384A38">
      <w:pPr>
        <w:pStyle w:val="3GPPNormalText"/>
        <w:rPr>
          <w:lang w:val="en-GB"/>
        </w:rPr>
      </w:pPr>
    </w:p>
    <w:p w14:paraId="130DC05B" w14:textId="608F99C1" w:rsidR="00ED4500" w:rsidRPr="006533BF" w:rsidRDefault="002F38A0" w:rsidP="00C21451">
      <w:pPr>
        <w:pStyle w:val="Heading2"/>
        <w:rPr>
          <w:lang w:val="en-GB"/>
        </w:rPr>
      </w:pPr>
      <w:r w:rsidRPr="006533BF">
        <w:rPr>
          <w:lang w:val="en-GB"/>
        </w:rPr>
        <w:lastRenderedPageBreak/>
        <w:t>Moderator</w:t>
      </w:r>
      <w:r w:rsidR="00C21451">
        <w:rPr>
          <w:lang w:val="en-GB"/>
        </w:rPr>
        <w:t>’s</w:t>
      </w:r>
      <w:r w:rsidRPr="006533BF">
        <w:rPr>
          <w:lang w:val="en-GB"/>
        </w:rPr>
        <w:t xml:space="preserve"> observation:</w:t>
      </w:r>
    </w:p>
    <w:p w14:paraId="265B94EC" w14:textId="7937E285" w:rsidR="002F38A0" w:rsidRDefault="00EC62E4" w:rsidP="0098715E">
      <w:pPr>
        <w:pStyle w:val="CRCoverPage"/>
        <w:spacing w:after="0"/>
        <w:ind w:left="100"/>
      </w:pPr>
      <w:r>
        <w:t xml:space="preserve">Even if RAN4 specification is read as </w:t>
      </w:r>
    </w:p>
    <w:p w14:paraId="00A251C3" w14:textId="77777777" w:rsidR="001131CB" w:rsidRDefault="001131CB" w:rsidP="001131CB">
      <w:pPr>
        <w:pStyle w:val="CRCoverPage"/>
        <w:numPr>
          <w:ilvl w:val="0"/>
          <w:numId w:val="33"/>
        </w:numPr>
        <w:spacing w:after="0"/>
        <w:rPr>
          <w:noProof/>
        </w:rPr>
      </w:pPr>
      <w:r w:rsidRPr="00063B04">
        <w:rPr>
          <w:lang w:val="en-US"/>
        </w:rPr>
        <w:t xml:space="preserve">UE shall adjust the timing of its uplink transmission </w:t>
      </w:r>
      <w:r w:rsidRPr="00D37013">
        <w:rPr>
          <w:strike/>
          <w:color w:val="FF0000"/>
          <w:lang w:val="en-US"/>
        </w:rPr>
        <w:t>timing</w:t>
      </w:r>
      <w:r w:rsidRPr="00063B04">
        <w:rPr>
          <w:lang w:val="en-US"/>
        </w:rPr>
        <w:t xml:space="preserve"> </w:t>
      </w:r>
      <w:r w:rsidRPr="00D37013">
        <w:rPr>
          <w:color w:val="FF0000"/>
          <w:u w:val="single"/>
          <w:lang w:val="en-US"/>
        </w:rPr>
        <w:t>scheduled</w:t>
      </w:r>
      <w:r>
        <w:rPr>
          <w:lang w:val="en-US"/>
        </w:rPr>
        <w:t xml:space="preserve"> </w:t>
      </w:r>
      <w:r w:rsidRPr="00063B04">
        <w:rPr>
          <w:lang w:val="en-US"/>
        </w:rPr>
        <w:t xml:space="preserve">at </w:t>
      </w:r>
      <w:r w:rsidRPr="00655ACB">
        <w:rPr>
          <w:color w:val="FF0000"/>
          <w:u w:val="single"/>
          <w:lang w:val="en-US"/>
        </w:rPr>
        <w:t>D</w:t>
      </w:r>
      <w:r>
        <w:rPr>
          <w:color w:val="FF0000"/>
          <w:u w:val="single"/>
          <w:lang w:val="en-US"/>
        </w:rPr>
        <w:t>L</w:t>
      </w:r>
      <w:r w:rsidRPr="00655ACB">
        <w:rPr>
          <w:color w:val="FF0000"/>
          <w:u w:val="single"/>
          <w:lang w:val="en-US"/>
        </w:rPr>
        <w:t xml:space="preserve"> </w:t>
      </w:r>
      <w:r w:rsidRPr="00063B04">
        <w:rPr>
          <w:lang w:val="en-US"/>
        </w:rPr>
        <w:t xml:space="preserve">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w:t>
      </w:r>
      <w:r w:rsidRPr="00655ACB">
        <w:rPr>
          <w:color w:val="FF0000"/>
          <w:u w:val="single"/>
          <w:lang w:val="en-US"/>
        </w:rPr>
        <w:t>DL</w:t>
      </w:r>
      <w:r>
        <w:rPr>
          <w:lang w:val="en-US"/>
        </w:rPr>
        <w:t xml:space="preserve"> </w:t>
      </w:r>
      <w:r w:rsidRPr="00063B04">
        <w:rPr>
          <w:lang w:val="en-US"/>
        </w:rPr>
        <w:t xml:space="preserve">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7ED3B135" w14:textId="3A27C453" w:rsidR="00384A38" w:rsidRPr="00384A38" w:rsidRDefault="00384A38" w:rsidP="00384A38">
      <w:pPr>
        <w:pStyle w:val="3GPPNormalText"/>
        <w:rPr>
          <w:lang w:val="en-GB"/>
        </w:rPr>
      </w:pPr>
    </w:p>
    <w:p w14:paraId="1A424C8C" w14:textId="45E84D71" w:rsidR="00384A38" w:rsidRPr="00822551" w:rsidRDefault="0098715E" w:rsidP="00822551">
      <w:pPr>
        <w:pStyle w:val="CRCoverPage"/>
        <w:spacing w:after="0"/>
        <w:ind w:left="100"/>
      </w:pPr>
      <w:r>
        <w:t>t</w:t>
      </w:r>
      <w:r w:rsidR="006533BF" w:rsidRPr="00822551">
        <w:t>he difference between RAN4 and RAN1 is that RAN4 considers k-offset while RAN1 considers timing advance in timeline</w:t>
      </w:r>
      <w:r w:rsidR="00E82051">
        <w:t>.</w:t>
      </w:r>
    </w:p>
    <w:p w14:paraId="2B61E0B9" w14:textId="77777777" w:rsidR="006533BF" w:rsidRPr="00822551" w:rsidRDefault="006533BF" w:rsidP="00822551">
      <w:pPr>
        <w:pStyle w:val="CRCoverPage"/>
        <w:spacing w:after="0"/>
        <w:ind w:left="100"/>
      </w:pPr>
    </w:p>
    <w:p w14:paraId="6C75D777" w14:textId="4AC979AB" w:rsidR="006533BF" w:rsidRDefault="00647EEC" w:rsidP="00822551">
      <w:pPr>
        <w:pStyle w:val="CRCoverPage"/>
        <w:spacing w:after="0"/>
        <w:ind w:left="100"/>
      </w:pPr>
      <w:r w:rsidRPr="00822551">
        <w:t>This difference</w:t>
      </w:r>
      <w:r w:rsidR="00E82051">
        <w:t xml:space="preserve"> between RAN1 and RAN4</w:t>
      </w:r>
      <w:r w:rsidRPr="00822551">
        <w:t xml:space="preserve"> </w:t>
      </w:r>
      <w:r w:rsidR="001B2B35">
        <w:t>seems</w:t>
      </w:r>
      <w:r w:rsidRPr="00822551">
        <w:t xml:space="preserve"> not critical with si</w:t>
      </w:r>
      <w:r w:rsidR="00EF4959">
        <w:t>ng</w:t>
      </w:r>
      <w:r w:rsidRPr="00822551">
        <w:t>le HARQ process,</w:t>
      </w:r>
      <w:r w:rsidR="00EF4959">
        <w:t xml:space="preserve"> however,</w:t>
      </w:r>
      <w:r w:rsidRPr="00822551">
        <w:t xml:space="preserve"> may cause </w:t>
      </w:r>
      <w:proofErr w:type="spellStart"/>
      <w:r w:rsidRPr="00822551">
        <w:t>ambiquities</w:t>
      </w:r>
      <w:proofErr w:type="spellEnd"/>
      <w:r w:rsidRPr="00822551">
        <w:t xml:space="preserve"> with two HARQ processes.</w:t>
      </w:r>
    </w:p>
    <w:p w14:paraId="56F11B6A" w14:textId="77777777" w:rsidR="00494093" w:rsidRDefault="00494093" w:rsidP="00822551">
      <w:pPr>
        <w:pStyle w:val="CRCoverPage"/>
        <w:spacing w:after="0"/>
        <w:ind w:left="100"/>
      </w:pPr>
    </w:p>
    <w:p w14:paraId="22E8F8E9" w14:textId="3554A862" w:rsidR="00494093" w:rsidRPr="00822551" w:rsidRDefault="00494093" w:rsidP="00822551">
      <w:pPr>
        <w:pStyle w:val="CRCoverPage"/>
        <w:spacing w:after="0"/>
        <w:ind w:left="100"/>
      </w:pPr>
      <w:r>
        <w:t>One company also observed that RAN1</w:t>
      </w:r>
      <w:r w:rsidR="001B2B35">
        <w:t xml:space="preserve"> itself</w:t>
      </w:r>
      <w:r>
        <w:t xml:space="preserve"> is not consistent regarding </w:t>
      </w:r>
      <w:r w:rsidR="00613387">
        <w:t>using</w:t>
      </w:r>
      <w:r w:rsidR="001B2B35">
        <w:t xml:space="preserve"> or not </w:t>
      </w:r>
      <w:proofErr w:type="gramStart"/>
      <w:r w:rsidR="001B2B35">
        <w:t xml:space="preserve">using </w:t>
      </w:r>
      <w:r w:rsidR="00613387">
        <w:t xml:space="preserve"> </w:t>
      </w:r>
      <w:r>
        <w:t>k</w:t>
      </w:r>
      <w:proofErr w:type="gramEnd"/>
      <w:r>
        <w:t>-</w:t>
      </w:r>
      <w:proofErr w:type="gramStart"/>
      <w:r>
        <w:t>Offset</w:t>
      </w:r>
      <w:r w:rsidR="00613387">
        <w:t xml:space="preserve">  in</w:t>
      </w:r>
      <w:proofErr w:type="gramEnd"/>
      <w:r w:rsidR="00613387">
        <w:t xml:space="preserve"> DL timing.</w:t>
      </w:r>
    </w:p>
    <w:p w14:paraId="2C753F6C" w14:textId="0F55910D" w:rsidR="00D144D7" w:rsidRDefault="001B10F1" w:rsidP="00822551">
      <w:pPr>
        <w:pStyle w:val="CRCoverPage"/>
        <w:spacing w:after="0"/>
        <w:ind w:left="100"/>
      </w:pPr>
      <w:r w:rsidRPr="00160966">
        <w:tab/>
      </w:r>
      <w:bookmarkEnd w:id="0"/>
      <w:bookmarkEnd w:id="1"/>
      <w:bookmarkEnd w:id="2"/>
      <w:bookmarkEnd w:id="3"/>
      <w:bookmarkEnd w:id="4"/>
    </w:p>
    <w:p w14:paraId="5DFDC4B2" w14:textId="27A3FEF4" w:rsidR="00822551" w:rsidRDefault="009C7E32" w:rsidP="00822551">
      <w:pPr>
        <w:pStyle w:val="CRCoverPage"/>
        <w:spacing w:after="0"/>
        <w:ind w:left="100"/>
      </w:pPr>
      <w:r>
        <w:t xml:space="preserve">Therefore, </w:t>
      </w:r>
      <w:r w:rsidR="004C08BF">
        <w:t>we propose to return to this issue in next meeting</w:t>
      </w:r>
      <w:r w:rsidR="00613387">
        <w:t>:</w:t>
      </w:r>
    </w:p>
    <w:p w14:paraId="24FEC94D" w14:textId="77777777" w:rsidR="004C08BF" w:rsidRDefault="004C08BF" w:rsidP="00822551">
      <w:pPr>
        <w:pStyle w:val="CRCoverPage"/>
        <w:spacing w:after="0"/>
        <w:ind w:left="100"/>
      </w:pPr>
    </w:p>
    <w:p w14:paraId="2CD20044" w14:textId="77777777" w:rsidR="004C08BF" w:rsidRDefault="004C08BF" w:rsidP="00822551">
      <w:pPr>
        <w:pStyle w:val="CRCoverPage"/>
        <w:spacing w:after="0"/>
        <w:ind w:left="100"/>
      </w:pPr>
    </w:p>
    <w:p w14:paraId="0192BC65" w14:textId="77777777" w:rsidR="004C08BF" w:rsidRDefault="004C08BF" w:rsidP="004C08BF">
      <w:pPr>
        <w:rPr>
          <w:rFonts w:ascii="Times" w:eastAsia="SimSun" w:hAnsi="Times"/>
          <w:sz w:val="22"/>
          <w:szCs w:val="22"/>
          <w:lang w:val="en-GB" w:eastAsia="zh-CN"/>
        </w:rPr>
      </w:pPr>
      <w:r w:rsidRPr="004C08BF">
        <w:rPr>
          <w:rFonts w:ascii="Times" w:eastAsia="SimSun" w:hAnsi="Times"/>
          <w:sz w:val="22"/>
          <w:szCs w:val="22"/>
          <w:highlight w:val="yellow"/>
          <w:lang w:val="en-GB" w:eastAsia="zh-CN"/>
        </w:rPr>
        <w:t>Proposed conclusion:</w:t>
      </w:r>
    </w:p>
    <w:p w14:paraId="728D0102" w14:textId="64A88B71" w:rsidR="009C7E32" w:rsidRDefault="004C08BF" w:rsidP="004C08BF">
      <w:pPr>
        <w:pStyle w:val="CRCoverPage"/>
        <w:spacing w:after="0"/>
        <w:ind w:left="100"/>
      </w:pPr>
      <w:r>
        <w:rPr>
          <w:rFonts w:ascii="Times" w:eastAsia="SimSun" w:hAnsi="Times"/>
          <w:sz w:val="22"/>
          <w:szCs w:val="22"/>
          <w:lang w:eastAsia="zh-CN"/>
        </w:rPr>
        <w:t xml:space="preserve">For the issue </w:t>
      </w:r>
      <w:proofErr w:type="gramStart"/>
      <w:r>
        <w:rPr>
          <w:rFonts w:ascii="Times" w:eastAsia="SimSun" w:hAnsi="Times"/>
          <w:sz w:val="22"/>
          <w:szCs w:val="22"/>
          <w:lang w:eastAsia="zh-CN"/>
        </w:rPr>
        <w:t xml:space="preserve">in  </w:t>
      </w:r>
      <w:r w:rsidRPr="007C5DE1">
        <w:rPr>
          <w:rFonts w:ascii="Times" w:eastAsia="SimSun" w:hAnsi="Times"/>
          <w:sz w:val="22"/>
          <w:szCs w:val="22"/>
          <w:lang w:eastAsia="zh-CN"/>
        </w:rPr>
        <w:t>R</w:t>
      </w:r>
      <w:proofErr w:type="gramEnd"/>
      <w:r w:rsidRPr="007C5DE1">
        <w:rPr>
          <w:rFonts w:ascii="Times" w:eastAsia="SimSun" w:hAnsi="Times"/>
          <w:sz w:val="22"/>
          <w:szCs w:val="22"/>
          <w:lang w:eastAsia="zh-CN"/>
        </w:rPr>
        <w:t>1-2504573,</w:t>
      </w:r>
      <w:r>
        <w:rPr>
          <w:rFonts w:eastAsiaTheme="minorEastAsia"/>
          <w:lang w:eastAsia="zh-CN"/>
        </w:rPr>
        <w:t xml:space="preserve"> </w:t>
      </w:r>
      <w:r>
        <w:rPr>
          <w:rFonts w:ascii="Times" w:eastAsia="SimSun" w:hAnsi="Times"/>
          <w:sz w:val="22"/>
          <w:szCs w:val="22"/>
          <w:lang w:eastAsia="zh-CN"/>
        </w:rPr>
        <w:t>RAN1 observed that RAN4 MAC-CE application timeline differs from that of RAN1</w:t>
      </w:r>
      <w:r w:rsidR="00A715DB">
        <w:rPr>
          <w:rFonts w:ascii="Times" w:eastAsia="SimSun" w:hAnsi="Times"/>
          <w:sz w:val="22"/>
          <w:szCs w:val="22"/>
          <w:lang w:eastAsia="zh-CN"/>
        </w:rPr>
        <w:t xml:space="preserve"> (k-</w:t>
      </w:r>
      <w:r w:rsidR="00B607C3">
        <w:rPr>
          <w:rFonts w:ascii="Times" w:eastAsia="SimSun" w:hAnsi="Times"/>
          <w:sz w:val="22"/>
          <w:szCs w:val="22"/>
          <w:lang w:eastAsia="zh-CN"/>
        </w:rPr>
        <w:t>O</w:t>
      </w:r>
      <w:r w:rsidR="00A715DB">
        <w:rPr>
          <w:rFonts w:ascii="Times" w:eastAsia="SimSun" w:hAnsi="Times"/>
          <w:sz w:val="22"/>
          <w:szCs w:val="22"/>
          <w:lang w:eastAsia="zh-CN"/>
        </w:rPr>
        <w:t>ffset versus TA)</w:t>
      </w:r>
      <w:r>
        <w:rPr>
          <w:rFonts w:ascii="Times" w:eastAsia="SimSun" w:hAnsi="Times"/>
          <w:sz w:val="22"/>
          <w:szCs w:val="22"/>
          <w:lang w:eastAsia="zh-CN"/>
        </w:rPr>
        <w:t xml:space="preserve">. Companies are encouraged to submit CRs to RAN1 and/or RAN4 upcoming WG meetings on whether and how to align RAN1 and RAN4 specifications.  </w:t>
      </w:r>
    </w:p>
    <w:p w14:paraId="30053520" w14:textId="77777777" w:rsidR="009C7E32" w:rsidRPr="00822551" w:rsidRDefault="009C7E32" w:rsidP="00822551">
      <w:pPr>
        <w:pStyle w:val="CRCoverPage"/>
        <w:spacing w:after="0"/>
        <w:ind w:left="100"/>
      </w:pPr>
    </w:p>
    <w:sectPr w:rsidR="009C7E32" w:rsidRPr="00822551">
      <w:footerReference w:type="default" r:id="rId17"/>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7F80" w14:textId="77777777" w:rsidR="008B5B58" w:rsidRDefault="008B5B58">
      <w:r>
        <w:separator/>
      </w:r>
    </w:p>
  </w:endnote>
  <w:endnote w:type="continuationSeparator" w:id="0">
    <w:p w14:paraId="133ACC3E" w14:textId="77777777" w:rsidR="008B5B58" w:rsidRDefault="008B5B58">
      <w:r>
        <w:continuationSeparator/>
      </w:r>
    </w:p>
  </w:endnote>
  <w:endnote w:type="continuationNotice" w:id="1">
    <w:p w14:paraId="5D95FE2A" w14:textId="77777777" w:rsidR="0088154F" w:rsidRDefault="0088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 ??">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77777777" w:rsidR="004500DD" w:rsidRDefault="006D441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B3DF" w14:textId="77777777" w:rsidR="008B5B58" w:rsidRDefault="008B5B58">
      <w:r>
        <w:separator/>
      </w:r>
    </w:p>
  </w:footnote>
  <w:footnote w:type="continuationSeparator" w:id="0">
    <w:p w14:paraId="25ACFF2D" w14:textId="77777777" w:rsidR="008B5B58" w:rsidRDefault="008B5B58">
      <w:r>
        <w:continuationSeparator/>
      </w:r>
    </w:p>
  </w:footnote>
  <w:footnote w:type="continuationNotice" w:id="1">
    <w:p w14:paraId="4C633116" w14:textId="77777777" w:rsidR="0088154F" w:rsidRDefault="008815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772"/>
        </w:tabs>
        <w:ind w:left="77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SimSun" w:hAnsi="Times New Roman" w:cs="Times New Roman" w:hint="default"/>
      </w:rPr>
    </w:lvl>
    <w:lvl w:ilvl="2" w:tplc="04090005">
      <w:start w:val="1"/>
      <w:numFmt w:val="bullet"/>
      <w:lvlText w:val=""/>
      <w:lvlJc w:val="left"/>
      <w:pPr>
        <w:ind w:left="1662" w:hanging="420"/>
      </w:pPr>
      <w:rPr>
        <w:rFonts w:ascii="Wingdings" w:hAnsi="Wingdings" w:hint="default"/>
      </w:rPr>
    </w:lvl>
    <w:lvl w:ilvl="3" w:tplc="04090001">
      <w:start w:val="1"/>
      <w:numFmt w:val="bullet"/>
      <w:lvlText w:val=""/>
      <w:lvlJc w:val="left"/>
      <w:pPr>
        <w:ind w:left="2082" w:hanging="420"/>
      </w:pPr>
      <w:rPr>
        <w:rFonts w:ascii="Wingdings" w:hAnsi="Wingdings" w:hint="default"/>
      </w:rPr>
    </w:lvl>
    <w:lvl w:ilvl="4" w:tplc="04090003">
      <w:start w:val="1"/>
      <w:numFmt w:val="bullet"/>
      <w:lvlText w:val=""/>
      <w:lvlJc w:val="left"/>
      <w:pPr>
        <w:ind w:left="2502" w:hanging="420"/>
      </w:pPr>
      <w:rPr>
        <w:rFonts w:ascii="Wingdings" w:hAnsi="Wingdings" w:hint="default"/>
      </w:rPr>
    </w:lvl>
    <w:lvl w:ilvl="5" w:tplc="04090005">
      <w:start w:val="1"/>
      <w:numFmt w:val="bullet"/>
      <w:lvlText w:val=""/>
      <w:lvlJc w:val="left"/>
      <w:pPr>
        <w:ind w:left="2922" w:hanging="420"/>
      </w:pPr>
      <w:rPr>
        <w:rFonts w:ascii="Wingdings" w:hAnsi="Wingdings" w:hint="default"/>
      </w:rPr>
    </w:lvl>
    <w:lvl w:ilvl="6" w:tplc="04090001">
      <w:start w:val="1"/>
      <w:numFmt w:val="bullet"/>
      <w:lvlText w:val=""/>
      <w:lvlJc w:val="left"/>
      <w:pPr>
        <w:ind w:left="3342" w:hanging="420"/>
      </w:pPr>
      <w:rPr>
        <w:rFonts w:ascii="Wingdings" w:hAnsi="Wingdings" w:hint="default"/>
      </w:rPr>
    </w:lvl>
    <w:lvl w:ilvl="7" w:tplc="04090003">
      <w:start w:val="1"/>
      <w:numFmt w:val="bullet"/>
      <w:lvlText w:val=""/>
      <w:lvlJc w:val="left"/>
      <w:pPr>
        <w:ind w:left="3762" w:hanging="420"/>
      </w:pPr>
      <w:rPr>
        <w:rFonts w:ascii="Wingdings" w:hAnsi="Wingdings" w:hint="default"/>
      </w:rPr>
    </w:lvl>
    <w:lvl w:ilvl="8" w:tplc="04090005">
      <w:start w:val="1"/>
      <w:numFmt w:val="bullet"/>
      <w:lvlText w:val=""/>
      <w:lvlJc w:val="left"/>
      <w:pPr>
        <w:ind w:left="4182" w:hanging="420"/>
      </w:pPr>
      <w:rPr>
        <w:rFonts w:ascii="Wingdings" w:hAnsi="Wingdings"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4" w15:restartNumberingAfterBreak="0">
    <w:nsid w:val="28B60EAD"/>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D3041D"/>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568742C5"/>
    <w:multiLevelType w:val="hybridMultilevel"/>
    <w:tmpl w:val="5576288A"/>
    <w:lvl w:ilvl="0" w:tplc="90B60DE2">
      <w:start w:val="5"/>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6E01494"/>
    <w:multiLevelType w:val="hybridMultilevel"/>
    <w:tmpl w:val="69DA33C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5E1B71F5"/>
    <w:multiLevelType w:val="hybridMultilevel"/>
    <w:tmpl w:val="AC7A459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start w:val="1"/>
      <w:numFmt w:val="bullet"/>
      <w:lvlText w:val=""/>
      <w:lvlJc w:val="left"/>
      <w:pPr>
        <w:ind w:left="1662" w:hanging="420"/>
      </w:pPr>
      <w:rPr>
        <w:rFonts w:ascii="Wingdings" w:hAnsi="Wingdings" w:hint="default"/>
      </w:rPr>
    </w:lvl>
    <w:lvl w:ilvl="3" w:tplc="04090001">
      <w:start w:val="1"/>
      <w:numFmt w:val="bullet"/>
      <w:lvlText w:val=""/>
      <w:lvlJc w:val="left"/>
      <w:pPr>
        <w:ind w:left="2082" w:hanging="420"/>
      </w:pPr>
      <w:rPr>
        <w:rFonts w:ascii="Wingdings" w:hAnsi="Wingdings" w:hint="default"/>
      </w:rPr>
    </w:lvl>
    <w:lvl w:ilvl="4" w:tplc="04090003">
      <w:start w:val="1"/>
      <w:numFmt w:val="bullet"/>
      <w:lvlText w:val=""/>
      <w:lvlJc w:val="left"/>
      <w:pPr>
        <w:ind w:left="2502" w:hanging="420"/>
      </w:pPr>
      <w:rPr>
        <w:rFonts w:ascii="Wingdings" w:hAnsi="Wingdings" w:hint="default"/>
      </w:rPr>
    </w:lvl>
    <w:lvl w:ilvl="5" w:tplc="04090005">
      <w:start w:val="1"/>
      <w:numFmt w:val="bullet"/>
      <w:lvlText w:val=""/>
      <w:lvlJc w:val="left"/>
      <w:pPr>
        <w:ind w:left="2922" w:hanging="420"/>
      </w:pPr>
      <w:rPr>
        <w:rFonts w:ascii="Wingdings" w:hAnsi="Wingdings" w:hint="default"/>
      </w:rPr>
    </w:lvl>
    <w:lvl w:ilvl="6" w:tplc="04090001">
      <w:start w:val="1"/>
      <w:numFmt w:val="bullet"/>
      <w:lvlText w:val=""/>
      <w:lvlJc w:val="left"/>
      <w:pPr>
        <w:ind w:left="3342" w:hanging="420"/>
      </w:pPr>
      <w:rPr>
        <w:rFonts w:ascii="Wingdings" w:hAnsi="Wingdings" w:hint="default"/>
      </w:rPr>
    </w:lvl>
    <w:lvl w:ilvl="7" w:tplc="04090003">
      <w:start w:val="1"/>
      <w:numFmt w:val="bullet"/>
      <w:lvlText w:val=""/>
      <w:lvlJc w:val="left"/>
      <w:pPr>
        <w:ind w:left="3762" w:hanging="420"/>
      </w:pPr>
      <w:rPr>
        <w:rFonts w:ascii="Wingdings" w:hAnsi="Wingdings" w:hint="default"/>
      </w:rPr>
    </w:lvl>
    <w:lvl w:ilvl="8" w:tplc="04090005">
      <w:start w:val="1"/>
      <w:numFmt w:val="bullet"/>
      <w:lvlText w:val=""/>
      <w:lvlJc w:val="left"/>
      <w:pPr>
        <w:ind w:left="4182" w:hanging="42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EC5DE6"/>
    <w:multiLevelType w:val="hybridMultilevel"/>
    <w:tmpl w:val="0C4ADFE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96834745">
    <w:abstractNumId w:val="3"/>
  </w:num>
  <w:num w:numId="2" w16cid:durableId="1329602409">
    <w:abstractNumId w:val="30"/>
  </w:num>
  <w:num w:numId="3" w16cid:durableId="725907509">
    <w:abstractNumId w:val="0"/>
  </w:num>
  <w:num w:numId="4" w16cid:durableId="207112725">
    <w:abstractNumId w:val="29"/>
  </w:num>
  <w:num w:numId="5" w16cid:durableId="1274439449">
    <w:abstractNumId w:val="27"/>
  </w:num>
  <w:num w:numId="6" w16cid:durableId="95370708">
    <w:abstractNumId w:val="25"/>
  </w:num>
  <w:num w:numId="7" w16cid:durableId="1122843892">
    <w:abstractNumId w:val="15"/>
  </w:num>
  <w:num w:numId="8" w16cid:durableId="126551590">
    <w:abstractNumId w:val="5"/>
  </w:num>
  <w:num w:numId="9" w16cid:durableId="230048759">
    <w:abstractNumId w:val="11"/>
  </w:num>
  <w:num w:numId="10" w16cid:durableId="2609142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8706247">
    <w:abstractNumId w:val="16"/>
  </w:num>
  <w:num w:numId="12" w16cid:durableId="169608637">
    <w:abstractNumId w:val="10"/>
  </w:num>
  <w:num w:numId="13" w16cid:durableId="1706322879">
    <w:abstractNumId w:val="12"/>
  </w:num>
  <w:num w:numId="14" w16cid:durableId="32270529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356493562">
    <w:abstractNumId w:val="4"/>
  </w:num>
  <w:num w:numId="16" w16cid:durableId="392389527">
    <w:abstractNumId w:val="23"/>
  </w:num>
  <w:num w:numId="17" w16cid:durableId="1574007058">
    <w:abstractNumId w:val="13"/>
  </w:num>
  <w:num w:numId="18" w16cid:durableId="1305280920">
    <w:abstractNumId w:val="17"/>
  </w:num>
  <w:num w:numId="19" w16cid:durableId="589200567">
    <w:abstractNumId w:val="7"/>
  </w:num>
  <w:num w:numId="20" w16cid:durableId="293487151">
    <w:abstractNumId w:val="6"/>
  </w:num>
  <w:num w:numId="21" w16cid:durableId="681930110">
    <w:abstractNumId w:val="9"/>
  </w:num>
  <w:num w:numId="22" w16cid:durableId="1547523827">
    <w:abstractNumId w:val="24"/>
  </w:num>
  <w:num w:numId="23" w16cid:durableId="734009786">
    <w:abstractNumId w:val="18"/>
  </w:num>
  <w:num w:numId="24" w16cid:durableId="1161385124">
    <w:abstractNumId w:val="14"/>
  </w:num>
  <w:num w:numId="25" w16cid:durableId="183598974">
    <w:abstractNumId w:val="8"/>
  </w:num>
  <w:num w:numId="26" w16cid:durableId="1934243881">
    <w:abstractNumId w:val="26"/>
  </w:num>
  <w:num w:numId="27" w16cid:durableId="26686482">
    <w:abstractNumId w:val="2"/>
  </w:num>
  <w:num w:numId="28" w16cid:durableId="1823346788">
    <w:abstractNumId w:val="19"/>
  </w:num>
  <w:num w:numId="29" w16cid:durableId="29191925">
    <w:abstractNumId w:val="26"/>
  </w:num>
  <w:num w:numId="30" w16cid:durableId="1450196504">
    <w:abstractNumId w:val="2"/>
  </w:num>
  <w:num w:numId="31" w16cid:durableId="1287393405">
    <w:abstractNumId w:val="20"/>
  </w:num>
  <w:num w:numId="32" w16cid:durableId="699823498">
    <w:abstractNumId w:val="21"/>
  </w:num>
  <w:num w:numId="33" w16cid:durableId="921985911">
    <w:abstractNumId w:val="28"/>
  </w:num>
  <w:num w:numId="34" w16cid:durableId="9019156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078"/>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679"/>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288"/>
    <w:rsid w:val="00020721"/>
    <w:rsid w:val="00022CB4"/>
    <w:rsid w:val="000231E8"/>
    <w:rsid w:val="00023365"/>
    <w:rsid w:val="00023AC0"/>
    <w:rsid w:val="00023B90"/>
    <w:rsid w:val="0002462D"/>
    <w:rsid w:val="00024A15"/>
    <w:rsid w:val="00024BE9"/>
    <w:rsid w:val="00025BE5"/>
    <w:rsid w:val="00025FDD"/>
    <w:rsid w:val="0002643F"/>
    <w:rsid w:val="00026B63"/>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552"/>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667"/>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4AAA"/>
    <w:rsid w:val="00095318"/>
    <w:rsid w:val="000958B4"/>
    <w:rsid w:val="00095BBB"/>
    <w:rsid w:val="000965A1"/>
    <w:rsid w:val="000969C4"/>
    <w:rsid w:val="00096DAC"/>
    <w:rsid w:val="00097534"/>
    <w:rsid w:val="00097831"/>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1C14"/>
    <w:rsid w:val="00102724"/>
    <w:rsid w:val="001034DB"/>
    <w:rsid w:val="001035AC"/>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CB"/>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1434"/>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966"/>
    <w:rsid w:val="00160A58"/>
    <w:rsid w:val="00160B53"/>
    <w:rsid w:val="00160D5F"/>
    <w:rsid w:val="001610F7"/>
    <w:rsid w:val="0016180C"/>
    <w:rsid w:val="00161B07"/>
    <w:rsid w:val="00161C70"/>
    <w:rsid w:val="00162555"/>
    <w:rsid w:val="00162E95"/>
    <w:rsid w:val="00163F32"/>
    <w:rsid w:val="00163FF5"/>
    <w:rsid w:val="0016405F"/>
    <w:rsid w:val="00164BC6"/>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808"/>
    <w:rsid w:val="00191EFE"/>
    <w:rsid w:val="001928B8"/>
    <w:rsid w:val="00192BE0"/>
    <w:rsid w:val="00192DCE"/>
    <w:rsid w:val="00193B07"/>
    <w:rsid w:val="00193CB3"/>
    <w:rsid w:val="001946CC"/>
    <w:rsid w:val="00194C2D"/>
    <w:rsid w:val="00194C71"/>
    <w:rsid w:val="00194F25"/>
    <w:rsid w:val="001956E4"/>
    <w:rsid w:val="00195826"/>
    <w:rsid w:val="00195A32"/>
    <w:rsid w:val="00195C19"/>
    <w:rsid w:val="0019617E"/>
    <w:rsid w:val="001979DA"/>
    <w:rsid w:val="001A03F5"/>
    <w:rsid w:val="001A0607"/>
    <w:rsid w:val="001A17E4"/>
    <w:rsid w:val="001A265B"/>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0F1"/>
    <w:rsid w:val="001B192E"/>
    <w:rsid w:val="001B1AA1"/>
    <w:rsid w:val="001B1E08"/>
    <w:rsid w:val="001B21D6"/>
    <w:rsid w:val="001B22EE"/>
    <w:rsid w:val="001B23FE"/>
    <w:rsid w:val="001B247A"/>
    <w:rsid w:val="001B283F"/>
    <w:rsid w:val="001B2B35"/>
    <w:rsid w:val="001B2D1C"/>
    <w:rsid w:val="001B3105"/>
    <w:rsid w:val="001B353B"/>
    <w:rsid w:val="001B3C0F"/>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6B"/>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5A0"/>
    <w:rsid w:val="001D68AB"/>
    <w:rsid w:val="001D6B18"/>
    <w:rsid w:val="001D6C22"/>
    <w:rsid w:val="001D6C48"/>
    <w:rsid w:val="001D731E"/>
    <w:rsid w:val="001D79F6"/>
    <w:rsid w:val="001D7A31"/>
    <w:rsid w:val="001D7D76"/>
    <w:rsid w:val="001E08B9"/>
    <w:rsid w:val="001E0F1C"/>
    <w:rsid w:val="001E131C"/>
    <w:rsid w:val="001E1726"/>
    <w:rsid w:val="001E1AF7"/>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436"/>
    <w:rsid w:val="001E7A31"/>
    <w:rsid w:val="001E7F38"/>
    <w:rsid w:val="001F048A"/>
    <w:rsid w:val="001F0B80"/>
    <w:rsid w:val="001F0C7B"/>
    <w:rsid w:val="001F20D7"/>
    <w:rsid w:val="001F2167"/>
    <w:rsid w:val="001F28CE"/>
    <w:rsid w:val="001F290B"/>
    <w:rsid w:val="001F2C72"/>
    <w:rsid w:val="001F3343"/>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519"/>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B8F"/>
    <w:rsid w:val="00233E31"/>
    <w:rsid w:val="0023460C"/>
    <w:rsid w:val="00234F5C"/>
    <w:rsid w:val="00234F9C"/>
    <w:rsid w:val="002359C0"/>
    <w:rsid w:val="00235B7E"/>
    <w:rsid w:val="00235D5B"/>
    <w:rsid w:val="002369CD"/>
    <w:rsid w:val="00236D37"/>
    <w:rsid w:val="00236EC4"/>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6DDF"/>
    <w:rsid w:val="00247106"/>
    <w:rsid w:val="002477F2"/>
    <w:rsid w:val="00247D96"/>
    <w:rsid w:val="00247FA4"/>
    <w:rsid w:val="002500C3"/>
    <w:rsid w:val="00250349"/>
    <w:rsid w:val="00250D1E"/>
    <w:rsid w:val="002516C2"/>
    <w:rsid w:val="00251BDF"/>
    <w:rsid w:val="00252375"/>
    <w:rsid w:val="0025293D"/>
    <w:rsid w:val="00252A3B"/>
    <w:rsid w:val="00252EE2"/>
    <w:rsid w:val="002535F9"/>
    <w:rsid w:val="00253A5B"/>
    <w:rsid w:val="00254409"/>
    <w:rsid w:val="00254E7E"/>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545"/>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090"/>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3DA"/>
    <w:rsid w:val="002907CA"/>
    <w:rsid w:val="0029101B"/>
    <w:rsid w:val="002911C4"/>
    <w:rsid w:val="00291555"/>
    <w:rsid w:val="0029170E"/>
    <w:rsid w:val="00292AD8"/>
    <w:rsid w:val="00292C3E"/>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5BD4"/>
    <w:rsid w:val="002A6322"/>
    <w:rsid w:val="002A65C7"/>
    <w:rsid w:val="002A6A6A"/>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6D9"/>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8A0"/>
    <w:rsid w:val="002F3B4D"/>
    <w:rsid w:val="002F3F7A"/>
    <w:rsid w:val="002F46A0"/>
    <w:rsid w:val="002F4D49"/>
    <w:rsid w:val="002F5883"/>
    <w:rsid w:val="002F620F"/>
    <w:rsid w:val="002F6495"/>
    <w:rsid w:val="002F6876"/>
    <w:rsid w:val="002F6925"/>
    <w:rsid w:val="002F74D8"/>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6F8E"/>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4EF2"/>
    <w:rsid w:val="003254E9"/>
    <w:rsid w:val="003256BE"/>
    <w:rsid w:val="00325875"/>
    <w:rsid w:val="00325BAA"/>
    <w:rsid w:val="00325CC2"/>
    <w:rsid w:val="00326056"/>
    <w:rsid w:val="0032705E"/>
    <w:rsid w:val="00327093"/>
    <w:rsid w:val="00327415"/>
    <w:rsid w:val="003277F0"/>
    <w:rsid w:val="00327E23"/>
    <w:rsid w:val="003304A9"/>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6C"/>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A38"/>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02C"/>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4AD"/>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5"/>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67CC"/>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3FA5"/>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093"/>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8BF"/>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230"/>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698"/>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0AC"/>
    <w:rsid w:val="00533380"/>
    <w:rsid w:val="00533AC4"/>
    <w:rsid w:val="00533AE9"/>
    <w:rsid w:val="00533F6A"/>
    <w:rsid w:val="00534425"/>
    <w:rsid w:val="005345B5"/>
    <w:rsid w:val="00534CFF"/>
    <w:rsid w:val="00535637"/>
    <w:rsid w:val="005357D3"/>
    <w:rsid w:val="0053581C"/>
    <w:rsid w:val="00535860"/>
    <w:rsid w:val="00535A5E"/>
    <w:rsid w:val="00535F9D"/>
    <w:rsid w:val="0053659A"/>
    <w:rsid w:val="00536B74"/>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4620"/>
    <w:rsid w:val="00575405"/>
    <w:rsid w:val="005760C2"/>
    <w:rsid w:val="00576B3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5D4"/>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26BD"/>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387"/>
    <w:rsid w:val="006136AC"/>
    <w:rsid w:val="00613930"/>
    <w:rsid w:val="00613A34"/>
    <w:rsid w:val="0061434B"/>
    <w:rsid w:val="0061440B"/>
    <w:rsid w:val="00614B2D"/>
    <w:rsid w:val="00615058"/>
    <w:rsid w:val="00615CD0"/>
    <w:rsid w:val="00616117"/>
    <w:rsid w:val="00617827"/>
    <w:rsid w:val="00617B2E"/>
    <w:rsid w:val="0062049B"/>
    <w:rsid w:val="006205D9"/>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DF6"/>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47EEC"/>
    <w:rsid w:val="00650589"/>
    <w:rsid w:val="006509F7"/>
    <w:rsid w:val="00650C7C"/>
    <w:rsid w:val="00651096"/>
    <w:rsid w:val="00652A96"/>
    <w:rsid w:val="006533BF"/>
    <w:rsid w:val="006534DB"/>
    <w:rsid w:val="00653FC7"/>
    <w:rsid w:val="00654909"/>
    <w:rsid w:val="00655386"/>
    <w:rsid w:val="006558F0"/>
    <w:rsid w:val="00655ACB"/>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A3"/>
    <w:rsid w:val="00684BFD"/>
    <w:rsid w:val="00684E5E"/>
    <w:rsid w:val="00684FAD"/>
    <w:rsid w:val="00685325"/>
    <w:rsid w:val="00685522"/>
    <w:rsid w:val="006855A7"/>
    <w:rsid w:val="006857D6"/>
    <w:rsid w:val="00685884"/>
    <w:rsid w:val="00685B7B"/>
    <w:rsid w:val="00685B95"/>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466"/>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0F3A"/>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D23"/>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0D"/>
    <w:rsid w:val="00741D42"/>
    <w:rsid w:val="00742251"/>
    <w:rsid w:val="00743CFC"/>
    <w:rsid w:val="00743E14"/>
    <w:rsid w:val="00743EAF"/>
    <w:rsid w:val="00743FE4"/>
    <w:rsid w:val="007443BD"/>
    <w:rsid w:val="0074513E"/>
    <w:rsid w:val="00745226"/>
    <w:rsid w:val="00745C97"/>
    <w:rsid w:val="00747259"/>
    <w:rsid w:val="007478D6"/>
    <w:rsid w:val="00747C2B"/>
    <w:rsid w:val="00747E12"/>
    <w:rsid w:val="00750351"/>
    <w:rsid w:val="00750473"/>
    <w:rsid w:val="0075060F"/>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80E"/>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4AD"/>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525"/>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BFC"/>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68F"/>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5DE1"/>
    <w:rsid w:val="007C6012"/>
    <w:rsid w:val="007C6041"/>
    <w:rsid w:val="007C616A"/>
    <w:rsid w:val="007C6369"/>
    <w:rsid w:val="007C6BDA"/>
    <w:rsid w:val="007C6D8E"/>
    <w:rsid w:val="007C74FB"/>
    <w:rsid w:val="007C7954"/>
    <w:rsid w:val="007D09B0"/>
    <w:rsid w:val="007D0C2E"/>
    <w:rsid w:val="007D1CA6"/>
    <w:rsid w:val="007D28C0"/>
    <w:rsid w:val="007D30B5"/>
    <w:rsid w:val="007D3E5C"/>
    <w:rsid w:val="007D48FD"/>
    <w:rsid w:val="007D4A57"/>
    <w:rsid w:val="007D4F3A"/>
    <w:rsid w:val="007D555E"/>
    <w:rsid w:val="007D58E4"/>
    <w:rsid w:val="007D5BB5"/>
    <w:rsid w:val="007D5E3D"/>
    <w:rsid w:val="007D5E41"/>
    <w:rsid w:val="007D65B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47B"/>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222"/>
    <w:rsid w:val="008013FA"/>
    <w:rsid w:val="00801645"/>
    <w:rsid w:val="0080199B"/>
    <w:rsid w:val="00801C7A"/>
    <w:rsid w:val="00801F00"/>
    <w:rsid w:val="00801F69"/>
    <w:rsid w:val="00801F9C"/>
    <w:rsid w:val="0080266A"/>
    <w:rsid w:val="008029F8"/>
    <w:rsid w:val="00803498"/>
    <w:rsid w:val="008034E8"/>
    <w:rsid w:val="0080363A"/>
    <w:rsid w:val="00803D38"/>
    <w:rsid w:val="00803EBF"/>
    <w:rsid w:val="00804207"/>
    <w:rsid w:val="008044A0"/>
    <w:rsid w:val="0080478F"/>
    <w:rsid w:val="008051C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551"/>
    <w:rsid w:val="008226FE"/>
    <w:rsid w:val="00822802"/>
    <w:rsid w:val="00822A7A"/>
    <w:rsid w:val="00822FE6"/>
    <w:rsid w:val="00823485"/>
    <w:rsid w:val="00823BAA"/>
    <w:rsid w:val="00824213"/>
    <w:rsid w:val="008245E8"/>
    <w:rsid w:val="0082461F"/>
    <w:rsid w:val="00825093"/>
    <w:rsid w:val="0082533A"/>
    <w:rsid w:val="00825529"/>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4E83"/>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E91"/>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54F"/>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3343"/>
    <w:rsid w:val="008B5623"/>
    <w:rsid w:val="008B58F7"/>
    <w:rsid w:val="008B5B58"/>
    <w:rsid w:val="008B5F71"/>
    <w:rsid w:val="008B6125"/>
    <w:rsid w:val="008B6239"/>
    <w:rsid w:val="008B68DF"/>
    <w:rsid w:val="008B6BBE"/>
    <w:rsid w:val="008B6DD0"/>
    <w:rsid w:val="008B74E5"/>
    <w:rsid w:val="008B751E"/>
    <w:rsid w:val="008B7755"/>
    <w:rsid w:val="008B7773"/>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4FF7"/>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1847"/>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8BF"/>
    <w:rsid w:val="00954F45"/>
    <w:rsid w:val="009553CC"/>
    <w:rsid w:val="00955608"/>
    <w:rsid w:val="00956584"/>
    <w:rsid w:val="00956B46"/>
    <w:rsid w:val="0095774F"/>
    <w:rsid w:val="00957F15"/>
    <w:rsid w:val="00960493"/>
    <w:rsid w:val="00960952"/>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15E"/>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556"/>
    <w:rsid w:val="009C466F"/>
    <w:rsid w:val="009C4E07"/>
    <w:rsid w:val="009C5458"/>
    <w:rsid w:val="009C5A8A"/>
    <w:rsid w:val="009C6287"/>
    <w:rsid w:val="009C718E"/>
    <w:rsid w:val="009C7CA0"/>
    <w:rsid w:val="009C7E32"/>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1D3A"/>
    <w:rsid w:val="00A326A3"/>
    <w:rsid w:val="00A33B53"/>
    <w:rsid w:val="00A33B78"/>
    <w:rsid w:val="00A33F36"/>
    <w:rsid w:val="00A3430D"/>
    <w:rsid w:val="00A34B70"/>
    <w:rsid w:val="00A35CE5"/>
    <w:rsid w:val="00A3615F"/>
    <w:rsid w:val="00A36913"/>
    <w:rsid w:val="00A36F3F"/>
    <w:rsid w:val="00A37581"/>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5DB"/>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995"/>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011C"/>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A19"/>
    <w:rsid w:val="00AA2E15"/>
    <w:rsid w:val="00AA2FDE"/>
    <w:rsid w:val="00AA2FF9"/>
    <w:rsid w:val="00AA33F9"/>
    <w:rsid w:val="00AA35CD"/>
    <w:rsid w:val="00AA36A5"/>
    <w:rsid w:val="00AA38F5"/>
    <w:rsid w:val="00AA3918"/>
    <w:rsid w:val="00AA3924"/>
    <w:rsid w:val="00AA3DA6"/>
    <w:rsid w:val="00AA4A34"/>
    <w:rsid w:val="00AA4D3C"/>
    <w:rsid w:val="00AA5571"/>
    <w:rsid w:val="00AA5FD7"/>
    <w:rsid w:val="00AA73C2"/>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1F4"/>
    <w:rsid w:val="00AC08C8"/>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4E9C"/>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489"/>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07C3"/>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36AF"/>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94D"/>
    <w:rsid w:val="00B97EDA"/>
    <w:rsid w:val="00BA02BF"/>
    <w:rsid w:val="00BA15ED"/>
    <w:rsid w:val="00BA2093"/>
    <w:rsid w:val="00BA23F0"/>
    <w:rsid w:val="00BA2502"/>
    <w:rsid w:val="00BA2E9C"/>
    <w:rsid w:val="00BA320E"/>
    <w:rsid w:val="00BA375E"/>
    <w:rsid w:val="00BA3B1D"/>
    <w:rsid w:val="00BA403E"/>
    <w:rsid w:val="00BA406B"/>
    <w:rsid w:val="00BA4959"/>
    <w:rsid w:val="00BA4C2B"/>
    <w:rsid w:val="00BA4D3C"/>
    <w:rsid w:val="00BA4E9A"/>
    <w:rsid w:val="00BA4EB7"/>
    <w:rsid w:val="00BA5186"/>
    <w:rsid w:val="00BA62FE"/>
    <w:rsid w:val="00BA6854"/>
    <w:rsid w:val="00BA69D5"/>
    <w:rsid w:val="00BA709D"/>
    <w:rsid w:val="00BA7726"/>
    <w:rsid w:val="00BA77B4"/>
    <w:rsid w:val="00BB0802"/>
    <w:rsid w:val="00BB0D88"/>
    <w:rsid w:val="00BB10CF"/>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0B8"/>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1451"/>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208"/>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BB2"/>
    <w:rsid w:val="00C45E2E"/>
    <w:rsid w:val="00C467B1"/>
    <w:rsid w:val="00C46874"/>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305"/>
    <w:rsid w:val="00C72539"/>
    <w:rsid w:val="00C72DEE"/>
    <w:rsid w:val="00C72FA9"/>
    <w:rsid w:val="00C73952"/>
    <w:rsid w:val="00C74272"/>
    <w:rsid w:val="00C743FB"/>
    <w:rsid w:val="00C7482C"/>
    <w:rsid w:val="00C748B8"/>
    <w:rsid w:val="00C758C7"/>
    <w:rsid w:val="00C75AE2"/>
    <w:rsid w:val="00C768E4"/>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6D3"/>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B2"/>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0F4"/>
    <w:rsid w:val="00D13DB5"/>
    <w:rsid w:val="00D144D7"/>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849"/>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EE2"/>
    <w:rsid w:val="00D35F4A"/>
    <w:rsid w:val="00D3650F"/>
    <w:rsid w:val="00D36C5C"/>
    <w:rsid w:val="00D36EF1"/>
    <w:rsid w:val="00D37013"/>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3AF8"/>
    <w:rsid w:val="00D64690"/>
    <w:rsid w:val="00D6474D"/>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5FE0"/>
    <w:rsid w:val="00DA05A9"/>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97B"/>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63E"/>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5CA"/>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0B0"/>
    <w:rsid w:val="00E57191"/>
    <w:rsid w:val="00E572F2"/>
    <w:rsid w:val="00E57F36"/>
    <w:rsid w:val="00E600DB"/>
    <w:rsid w:val="00E60555"/>
    <w:rsid w:val="00E61471"/>
    <w:rsid w:val="00E614B3"/>
    <w:rsid w:val="00E6199F"/>
    <w:rsid w:val="00E61BEA"/>
    <w:rsid w:val="00E62557"/>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36"/>
    <w:rsid w:val="00E77C81"/>
    <w:rsid w:val="00E80379"/>
    <w:rsid w:val="00E807E7"/>
    <w:rsid w:val="00E809A6"/>
    <w:rsid w:val="00E80A24"/>
    <w:rsid w:val="00E8131F"/>
    <w:rsid w:val="00E81A3C"/>
    <w:rsid w:val="00E81C23"/>
    <w:rsid w:val="00E81DFF"/>
    <w:rsid w:val="00E82051"/>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3DE"/>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3DC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2E4"/>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500"/>
    <w:rsid w:val="00ED4853"/>
    <w:rsid w:val="00ED4DAF"/>
    <w:rsid w:val="00ED4DF1"/>
    <w:rsid w:val="00ED52FB"/>
    <w:rsid w:val="00ED5421"/>
    <w:rsid w:val="00ED58F2"/>
    <w:rsid w:val="00ED5F4D"/>
    <w:rsid w:val="00ED7F61"/>
    <w:rsid w:val="00EE1076"/>
    <w:rsid w:val="00EE130D"/>
    <w:rsid w:val="00EE16D5"/>
    <w:rsid w:val="00EE18F7"/>
    <w:rsid w:val="00EE24C0"/>
    <w:rsid w:val="00EE2BFD"/>
    <w:rsid w:val="00EE3A57"/>
    <w:rsid w:val="00EE44C8"/>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4959"/>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BA0"/>
    <w:rsid w:val="00F27ECC"/>
    <w:rsid w:val="00F30350"/>
    <w:rsid w:val="00F306E7"/>
    <w:rsid w:val="00F307AA"/>
    <w:rsid w:val="00F30C4B"/>
    <w:rsid w:val="00F31680"/>
    <w:rsid w:val="00F3180C"/>
    <w:rsid w:val="00F3180E"/>
    <w:rsid w:val="00F31A6B"/>
    <w:rsid w:val="00F31AB3"/>
    <w:rsid w:val="00F339D1"/>
    <w:rsid w:val="00F33D99"/>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5ED4"/>
    <w:rsid w:val="00F963F5"/>
    <w:rsid w:val="00F96CDA"/>
    <w:rsid w:val="00F97009"/>
    <w:rsid w:val="00F97476"/>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7FF"/>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62D"/>
    <w:rsid w:val="00FB7F86"/>
    <w:rsid w:val="00FC0F2D"/>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997"/>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AB"/>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997"/>
    <w:rPr>
      <w:rFonts w:eastAsia="Times New Roman"/>
      <w:sz w:val="24"/>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清單段落1"/>
    <w:basedOn w:val="Normal"/>
    <w:link w:val="ListParagraphChar"/>
    <w:uiPriority w:val="99"/>
    <w:qFormat/>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99"/>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6"/>
      </w:numPr>
    </w:pPr>
    <w:rPr>
      <w:rFonts w:ascii="Times" w:eastAsia="Batang" w:hAnsi="Times"/>
      <w:sz w:val="20"/>
      <w:lang w:val="en-GB"/>
    </w:rPr>
  </w:style>
  <w:style w:type="paragraph" w:customStyle="1" w:styleId="bullet2">
    <w:name w:val="bullet2"/>
    <w:basedOn w:val="Normal"/>
    <w:qFormat/>
    <w:pPr>
      <w:numPr>
        <w:ilvl w:val="1"/>
        <w:numId w:val="6"/>
      </w:numPr>
    </w:pPr>
    <w:rPr>
      <w:rFonts w:ascii="Times" w:eastAsia="Batang" w:hAnsi="Times"/>
      <w:sz w:val="20"/>
      <w:lang w:val="en-GB"/>
    </w:rPr>
  </w:style>
  <w:style w:type="paragraph" w:customStyle="1" w:styleId="bullet3">
    <w:name w:val="bullet3"/>
    <w:basedOn w:val="Normal"/>
    <w:qFormat/>
    <w:pPr>
      <w:numPr>
        <w:ilvl w:val="2"/>
        <w:numId w:val="6"/>
      </w:numPr>
      <w:ind w:hanging="180"/>
    </w:pPr>
    <w:rPr>
      <w:rFonts w:ascii="Times" w:eastAsia="Batang" w:hAnsi="Times"/>
      <w:sz w:val="20"/>
      <w:lang w:val="en-GB"/>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 w:type="paragraph" w:customStyle="1" w:styleId="EW">
    <w:name w:val="EW"/>
    <w:basedOn w:val="EX"/>
    <w:qFormat/>
    <w:rsid w:val="001B10F1"/>
    <w:pPr>
      <w:overflowPunct/>
      <w:autoSpaceDE/>
      <w:autoSpaceDN/>
      <w:adjustRightInd/>
      <w:spacing w:after="0"/>
      <w:textAlignment w:val="auto"/>
    </w:pPr>
    <w:rPr>
      <w:rFonts w:eastAsia="PMingLiU"/>
      <w:lang w:eastAsia="en-US"/>
    </w:rPr>
  </w:style>
  <w:style w:type="table" w:customStyle="1" w:styleId="TableGrid1">
    <w:name w:val="TableGrid1"/>
    <w:basedOn w:val="TableNormal"/>
    <w:next w:val="TableGrid"/>
    <w:uiPriority w:val="39"/>
    <w:qFormat/>
    <w:rsid w:val="007D65B1"/>
    <w:pPr>
      <w:overflowPunct w:val="0"/>
      <w:autoSpaceDE w:val="0"/>
      <w:autoSpaceDN w:val="0"/>
      <w:adjustRightInd w:val="0"/>
      <w:spacing w:after="180"/>
      <w:textAlignment w:val="baseline"/>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14640887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8164">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510101017">
      <w:bodyDiv w:val="1"/>
      <w:marLeft w:val="0"/>
      <w:marRight w:val="0"/>
      <w:marTop w:val="0"/>
      <w:marBottom w:val="0"/>
      <w:divBdr>
        <w:top w:val="none" w:sz="0" w:space="0" w:color="auto"/>
        <w:left w:val="none" w:sz="0" w:space="0" w:color="auto"/>
        <w:bottom w:val="none" w:sz="0" w:space="0" w:color="auto"/>
        <w:right w:val="none" w:sz="0" w:space="0" w:color="auto"/>
      </w:divBdr>
    </w:div>
    <w:div w:id="1662586917">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6510049">
      <w:bodyDiv w:val="1"/>
      <w:marLeft w:val="0"/>
      <w:marRight w:val="0"/>
      <w:marTop w:val="0"/>
      <w:marBottom w:val="0"/>
      <w:divBdr>
        <w:top w:val="none" w:sz="0" w:space="0" w:color="auto"/>
        <w:left w:val="none" w:sz="0" w:space="0" w:color="auto"/>
        <w:bottom w:val="none" w:sz="0" w:space="0" w:color="auto"/>
        <w:right w:val="none" w:sz="0" w:space="0" w:color="auto"/>
      </w:divBdr>
    </w:div>
    <w:div w:id="1809785564">
      <w:bodyDiv w:val="1"/>
      <w:marLeft w:val="0"/>
      <w:marRight w:val="0"/>
      <w:marTop w:val="0"/>
      <w:marBottom w:val="0"/>
      <w:divBdr>
        <w:top w:val="none" w:sz="0" w:space="0" w:color="auto"/>
        <w:left w:val="none" w:sz="0" w:space="0" w:color="auto"/>
        <w:bottom w:val="none" w:sz="0" w:space="0" w:color="auto"/>
        <w:right w:val="none" w:sz="0" w:space="0" w:color="auto"/>
      </w:divBdr>
    </w:div>
    <w:div w:id="1858732266">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085369064">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C8E8.24501EC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DA3FF-54B7-46A4-BA75-97FB3FBF99A9}">
  <ds:schemaRefs>
    <ds:schemaRef ds:uri="http://schemas.openxmlformats.org/officeDocument/2006/bibliography"/>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4.xml><?xml version="1.0" encoding="utf-8"?>
<ds:datastoreItem xmlns:ds="http://schemas.openxmlformats.org/officeDocument/2006/customXml" ds:itemID="{AA6BBC57-2DDF-4E92-9294-E45E23CD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753</Words>
  <Characters>6106</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Schober, Karol</cp:lastModifiedBy>
  <cp:revision>2</cp:revision>
  <cp:lastPrinted>2008-12-09T03:19:00Z</cp:lastPrinted>
  <dcterms:created xsi:type="dcterms:W3CDTF">2025-05-22T07:45:00Z</dcterms:created>
  <dcterms:modified xsi:type="dcterms:W3CDTF">2025-05-22T07:45:00Z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0x0101008A5A7F3514465E458D5F5D15A7097C37</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ediaServiceImageTags">
    <vt:lpwstr/>
  </property>
</Properties>
</file>